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109376" w14:textId="0F3D216C" w:rsidR="00155AE1" w:rsidRDefault="003D4EDC" w:rsidP="00BF1241">
      <w:pPr>
        <w:pStyle w:val="Title"/>
        <w:rPr>
          <w:sz w:val="48"/>
          <w:szCs w:val="48"/>
        </w:rPr>
      </w:pPr>
      <w:r w:rsidRPr="00C202C7">
        <w:rPr>
          <w:sz w:val="48"/>
          <w:szCs w:val="48"/>
        </w:rPr>
        <w:t>Agenda</w:t>
      </w:r>
      <w:r w:rsidR="008F7530" w:rsidRPr="00C202C7">
        <w:rPr>
          <w:sz w:val="48"/>
          <w:szCs w:val="48"/>
        </w:rPr>
        <w:t xml:space="preserve"> for </w:t>
      </w:r>
      <w:r w:rsidR="00890FEF" w:rsidRPr="00C202C7">
        <w:rPr>
          <w:sz w:val="48"/>
          <w:szCs w:val="48"/>
        </w:rPr>
        <w:t>OCTOBER</w:t>
      </w:r>
      <w:r w:rsidR="00C95C8C" w:rsidRPr="00C202C7">
        <w:rPr>
          <w:sz w:val="48"/>
          <w:szCs w:val="48"/>
        </w:rPr>
        <w:t xml:space="preserve"> </w:t>
      </w:r>
      <w:r w:rsidR="00C202C7" w:rsidRPr="00C202C7">
        <w:rPr>
          <w:sz w:val="48"/>
          <w:szCs w:val="48"/>
        </w:rPr>
        <w:t>14</w:t>
      </w:r>
      <w:r w:rsidR="00C95C8C" w:rsidRPr="00C202C7">
        <w:rPr>
          <w:sz w:val="48"/>
          <w:szCs w:val="48"/>
        </w:rPr>
        <w:t xml:space="preserve"> </w:t>
      </w:r>
      <w:r w:rsidR="008F7530" w:rsidRPr="00C202C7">
        <w:rPr>
          <w:sz w:val="48"/>
          <w:szCs w:val="48"/>
        </w:rPr>
        <w:t>SRC Meeting</w:t>
      </w:r>
    </w:p>
    <w:p w14:paraId="645D871F" w14:textId="7ED1F7B2" w:rsidR="00D11C37" w:rsidRPr="00D8236B" w:rsidRDefault="00D11C37" w:rsidP="00D11C37">
      <w:pPr>
        <w:rPr>
          <w:b/>
          <w:bCs/>
          <w:i/>
          <w:iCs/>
        </w:rPr>
      </w:pPr>
      <w:r w:rsidRPr="00D8236B">
        <w:rPr>
          <w:b/>
          <w:bCs/>
          <w:i/>
          <w:iCs/>
        </w:rPr>
        <w:t>Note from the General Secretary:</w:t>
      </w:r>
    </w:p>
    <w:p w14:paraId="581860C9" w14:textId="6A7CDA90" w:rsidR="00D11C37" w:rsidRPr="00951DAC" w:rsidRDefault="00D11C37" w:rsidP="00951DAC">
      <w:pPr>
        <w:pStyle w:val="ListParagraph"/>
        <w:numPr>
          <w:ilvl w:val="0"/>
          <w:numId w:val="41"/>
        </w:numPr>
        <w:rPr>
          <w:i/>
          <w:iCs/>
        </w:rPr>
      </w:pPr>
      <w:r w:rsidRPr="00951DAC">
        <w:rPr>
          <w:i/>
          <w:iCs/>
        </w:rPr>
        <w:t>Agenda has been updated for ease of navigation.</w:t>
      </w:r>
    </w:p>
    <w:p w14:paraId="62F80061" w14:textId="0670B15C" w:rsidR="00D11C37" w:rsidRPr="00951DAC" w:rsidRDefault="00D11C37" w:rsidP="00951DAC">
      <w:pPr>
        <w:pStyle w:val="ListParagraph"/>
        <w:numPr>
          <w:ilvl w:val="0"/>
          <w:numId w:val="41"/>
        </w:numPr>
        <w:rPr>
          <w:i/>
          <w:iCs/>
        </w:rPr>
      </w:pPr>
      <w:r w:rsidRPr="00951DAC">
        <w:rPr>
          <w:i/>
          <w:iCs/>
        </w:rPr>
        <w:t xml:space="preserve">Please click on the </w:t>
      </w:r>
      <w:r w:rsidRPr="00D8236B">
        <w:sym w:font="Wingdings 3" w:char="F075"/>
      </w:r>
      <w:r w:rsidRPr="00951DAC">
        <w:rPr>
          <w:i/>
          <w:iCs/>
        </w:rPr>
        <w:t xml:space="preserve"> (arrow </w:t>
      </w:r>
      <w:r w:rsidR="00B05AC0" w:rsidRPr="00951DAC">
        <w:rPr>
          <w:i/>
          <w:iCs/>
        </w:rPr>
        <w:t>icon) next to the headings to expand list</w:t>
      </w:r>
    </w:p>
    <w:p w14:paraId="09188250" w14:textId="4A3A46F6" w:rsidR="00B05AC0" w:rsidRDefault="00B05AC0" w:rsidP="00951DAC">
      <w:pPr>
        <w:pStyle w:val="ListParagraph"/>
        <w:numPr>
          <w:ilvl w:val="0"/>
          <w:numId w:val="41"/>
        </w:numPr>
        <w:rPr>
          <w:i/>
          <w:iCs/>
        </w:rPr>
      </w:pPr>
      <w:r w:rsidRPr="00951DAC">
        <w:rPr>
          <w:i/>
          <w:iCs/>
        </w:rPr>
        <w:t>Alternatively, please use navigation panel (see View (tab) &gt; Show (section) &gt; Navigation Panel (Checkbox)</w:t>
      </w:r>
      <w:r w:rsidR="0041776D">
        <w:rPr>
          <w:i/>
          <w:iCs/>
        </w:rPr>
        <w:t>)</w:t>
      </w:r>
      <w:r w:rsidRPr="00951DAC">
        <w:rPr>
          <w:i/>
          <w:iCs/>
        </w:rPr>
        <w:t xml:space="preserve"> and navigate via headings. </w:t>
      </w:r>
    </w:p>
    <w:p w14:paraId="52C2748F" w14:textId="66B85FA6" w:rsidR="00951DAC" w:rsidRPr="00951DAC" w:rsidRDefault="00951DAC" w:rsidP="00951DAC">
      <w:pPr>
        <w:pStyle w:val="ListParagraph"/>
        <w:numPr>
          <w:ilvl w:val="0"/>
          <w:numId w:val="41"/>
        </w:numPr>
        <w:rPr>
          <w:i/>
          <w:iCs/>
        </w:rPr>
      </w:pPr>
      <w:r>
        <w:rPr>
          <w:i/>
          <w:iCs/>
        </w:rPr>
        <w:t xml:space="preserve">Right click on headings to </w:t>
      </w:r>
      <w:r w:rsidR="0041776D">
        <w:rPr>
          <w:b/>
          <w:bCs/>
          <w:i/>
          <w:iCs/>
        </w:rPr>
        <w:t xml:space="preserve">Expand/Collapse </w:t>
      </w:r>
      <w:r w:rsidR="0041776D">
        <w:rPr>
          <w:i/>
          <w:iCs/>
        </w:rPr>
        <w:t>one or all headings</w:t>
      </w:r>
    </w:p>
    <w:p w14:paraId="56764F4E" w14:textId="77777777" w:rsidR="00D8236B" w:rsidRPr="00D8236B" w:rsidRDefault="00D8236B" w:rsidP="00D11C37">
      <w:pPr>
        <w:rPr>
          <w:i/>
          <w:iCs/>
        </w:rPr>
      </w:pPr>
    </w:p>
    <w:p w14:paraId="20F5DA21" w14:textId="77777777" w:rsidR="00155AE1" w:rsidRPr="008F7530" w:rsidRDefault="003D4EDC" w:rsidP="00EF3646">
      <w:pPr>
        <w:pStyle w:val="Heading1"/>
      </w:pPr>
      <w:r w:rsidRPr="008F7530">
        <w:t xml:space="preserve"> 1.      Welcome, Introduction, and Apologies</w:t>
      </w:r>
    </w:p>
    <w:p w14:paraId="12BDE9AD" w14:textId="77777777" w:rsidR="00155AE1" w:rsidRPr="008F7530" w:rsidRDefault="003D4EDC">
      <w:pPr>
        <w:spacing w:line="275" w:lineRule="auto"/>
        <w:ind w:left="860"/>
        <w:rPr>
          <w:b/>
          <w:sz w:val="24"/>
          <w:szCs w:val="24"/>
        </w:rPr>
      </w:pPr>
      <w:r w:rsidRPr="008F7530">
        <w:rPr>
          <w:sz w:val="24"/>
          <w:szCs w:val="24"/>
        </w:rPr>
        <w:t xml:space="preserve"> </w:t>
      </w: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6555"/>
      </w:tblGrid>
      <w:tr w:rsidR="00155AE1" w:rsidRPr="008F7530" w14:paraId="50BC8A32" w14:textId="77777777">
        <w:tc>
          <w:tcPr>
            <w:tcW w:w="2445" w:type="dxa"/>
            <w:shd w:val="clear" w:color="auto" w:fill="auto"/>
            <w:tcMar>
              <w:top w:w="100" w:type="dxa"/>
              <w:left w:w="100" w:type="dxa"/>
              <w:bottom w:w="100" w:type="dxa"/>
              <w:right w:w="100" w:type="dxa"/>
            </w:tcMar>
          </w:tcPr>
          <w:p w14:paraId="1ABA427B" w14:textId="77777777" w:rsidR="00155AE1" w:rsidRPr="008F7530" w:rsidRDefault="003D4EDC">
            <w:pPr>
              <w:spacing w:line="275" w:lineRule="auto"/>
              <w:rPr>
                <w:b/>
                <w:sz w:val="24"/>
                <w:szCs w:val="24"/>
              </w:rPr>
            </w:pPr>
            <w:r w:rsidRPr="008F7530">
              <w:rPr>
                <w:b/>
                <w:sz w:val="24"/>
                <w:szCs w:val="24"/>
              </w:rPr>
              <w:t>Attendees:</w:t>
            </w:r>
          </w:p>
        </w:tc>
        <w:tc>
          <w:tcPr>
            <w:tcW w:w="6555" w:type="dxa"/>
            <w:shd w:val="clear" w:color="auto" w:fill="auto"/>
            <w:tcMar>
              <w:top w:w="100" w:type="dxa"/>
              <w:left w:w="100" w:type="dxa"/>
              <w:bottom w:w="100" w:type="dxa"/>
              <w:right w:w="100" w:type="dxa"/>
            </w:tcMar>
          </w:tcPr>
          <w:tbl>
            <w:tblPr>
              <w:tblStyle w:val="TableGrid"/>
              <w:tblW w:w="4812" w:type="dxa"/>
              <w:tblLayout w:type="fixed"/>
              <w:tblLook w:val="04A0" w:firstRow="1" w:lastRow="0" w:firstColumn="1" w:lastColumn="0" w:noHBand="0" w:noVBand="1"/>
            </w:tblPr>
            <w:tblGrid>
              <w:gridCol w:w="2261"/>
              <w:gridCol w:w="2551"/>
            </w:tblGrid>
            <w:tr w:rsidR="00CC4657" w:rsidRPr="00683E4D" w14:paraId="2AAD1FD9" w14:textId="77777777" w:rsidTr="00843C9C">
              <w:trPr>
                <w:trHeight w:val="48"/>
              </w:trPr>
              <w:tc>
                <w:tcPr>
                  <w:tcW w:w="2261" w:type="dxa"/>
                </w:tcPr>
                <w:p w14:paraId="3E4F9E64" w14:textId="77777777" w:rsidR="00CC4657" w:rsidRPr="00683E4D" w:rsidRDefault="00CC4657" w:rsidP="00CC4657">
                  <w:pPr>
                    <w:spacing w:line="275" w:lineRule="auto"/>
                    <w:rPr>
                      <w:sz w:val="24"/>
                      <w:szCs w:val="24"/>
                    </w:rPr>
                  </w:pPr>
                  <w:r>
                    <w:rPr>
                      <w:sz w:val="24"/>
                      <w:szCs w:val="24"/>
                    </w:rPr>
                    <w:t>Expected members</w:t>
                  </w:r>
                </w:p>
              </w:tc>
              <w:tc>
                <w:tcPr>
                  <w:tcW w:w="2551" w:type="dxa"/>
                </w:tcPr>
                <w:p w14:paraId="0F7C3294" w14:textId="77777777" w:rsidR="00CC4657" w:rsidRPr="00683E4D" w:rsidRDefault="00CC4657" w:rsidP="00CC4657">
                  <w:pPr>
                    <w:spacing w:line="275" w:lineRule="auto"/>
                    <w:rPr>
                      <w:sz w:val="24"/>
                      <w:szCs w:val="24"/>
                    </w:rPr>
                  </w:pPr>
                  <w:r>
                    <w:rPr>
                      <w:sz w:val="24"/>
                      <w:szCs w:val="24"/>
                    </w:rPr>
                    <w:t>Attendance (YES/NO)</w:t>
                  </w:r>
                </w:p>
              </w:tc>
            </w:tr>
            <w:tr w:rsidR="00CC4657" w:rsidRPr="00683E4D" w14:paraId="136B0B93" w14:textId="77777777" w:rsidTr="005F321E">
              <w:tc>
                <w:tcPr>
                  <w:tcW w:w="2261" w:type="dxa"/>
                </w:tcPr>
                <w:p w14:paraId="4EAB97A1" w14:textId="77777777" w:rsidR="00CC4657" w:rsidRPr="00843C9C" w:rsidRDefault="00CC4657" w:rsidP="00CC4657">
                  <w:pPr>
                    <w:pStyle w:val="ListParagraph"/>
                    <w:numPr>
                      <w:ilvl w:val="0"/>
                      <w:numId w:val="36"/>
                    </w:numPr>
                    <w:spacing w:line="275" w:lineRule="auto"/>
                    <w:rPr>
                      <w:sz w:val="24"/>
                      <w:szCs w:val="24"/>
                    </w:rPr>
                  </w:pPr>
                  <w:r w:rsidRPr="00843C9C">
                    <w:rPr>
                      <w:sz w:val="24"/>
                      <w:szCs w:val="24"/>
                    </w:rPr>
                    <w:t>Rameez</w:t>
                  </w:r>
                </w:p>
              </w:tc>
              <w:tc>
                <w:tcPr>
                  <w:tcW w:w="2551" w:type="dxa"/>
                </w:tcPr>
                <w:p w14:paraId="27E4E67D" w14:textId="6BD2C08D" w:rsidR="00CC4657" w:rsidRPr="00683E4D" w:rsidRDefault="00CC4657" w:rsidP="00CC4657">
                  <w:pPr>
                    <w:spacing w:line="275" w:lineRule="auto"/>
                    <w:rPr>
                      <w:sz w:val="24"/>
                      <w:szCs w:val="24"/>
                    </w:rPr>
                  </w:pPr>
                </w:p>
              </w:tc>
            </w:tr>
            <w:tr w:rsidR="00CC4657" w:rsidRPr="00683E4D" w14:paraId="665BEBC6" w14:textId="77777777" w:rsidTr="005F321E">
              <w:tc>
                <w:tcPr>
                  <w:tcW w:w="2261" w:type="dxa"/>
                </w:tcPr>
                <w:p w14:paraId="0CA7C8CB" w14:textId="77777777" w:rsidR="00CC4657" w:rsidRPr="00843C9C" w:rsidRDefault="00CC4657" w:rsidP="00CC4657">
                  <w:pPr>
                    <w:pStyle w:val="ListParagraph"/>
                    <w:numPr>
                      <w:ilvl w:val="0"/>
                      <w:numId w:val="36"/>
                    </w:numPr>
                    <w:spacing w:line="275" w:lineRule="auto"/>
                    <w:rPr>
                      <w:sz w:val="24"/>
                      <w:szCs w:val="24"/>
                    </w:rPr>
                  </w:pPr>
                  <w:r w:rsidRPr="00843C9C">
                    <w:rPr>
                      <w:sz w:val="24"/>
                      <w:szCs w:val="24"/>
                    </w:rPr>
                    <w:t>Sanjay</w:t>
                  </w:r>
                </w:p>
              </w:tc>
              <w:tc>
                <w:tcPr>
                  <w:tcW w:w="2551" w:type="dxa"/>
                </w:tcPr>
                <w:p w14:paraId="1BCEC4AD" w14:textId="0F31DBF5" w:rsidR="00CC4657" w:rsidRPr="00683E4D" w:rsidRDefault="00CC4657" w:rsidP="00CC4657">
                  <w:pPr>
                    <w:spacing w:line="275" w:lineRule="auto"/>
                    <w:rPr>
                      <w:sz w:val="24"/>
                      <w:szCs w:val="24"/>
                    </w:rPr>
                  </w:pPr>
                </w:p>
              </w:tc>
            </w:tr>
            <w:tr w:rsidR="00CC4657" w:rsidRPr="00683E4D" w14:paraId="009048D7" w14:textId="77777777" w:rsidTr="005F321E">
              <w:tc>
                <w:tcPr>
                  <w:tcW w:w="2261" w:type="dxa"/>
                </w:tcPr>
                <w:p w14:paraId="6F70FD58" w14:textId="77777777" w:rsidR="00CC4657" w:rsidRPr="00843C9C" w:rsidRDefault="00CC4657" w:rsidP="00CC4657">
                  <w:pPr>
                    <w:pStyle w:val="ListParagraph"/>
                    <w:numPr>
                      <w:ilvl w:val="0"/>
                      <w:numId w:val="36"/>
                    </w:numPr>
                    <w:spacing w:line="275" w:lineRule="auto"/>
                    <w:rPr>
                      <w:sz w:val="24"/>
                      <w:szCs w:val="24"/>
                    </w:rPr>
                  </w:pPr>
                  <w:r w:rsidRPr="00843C9C">
                    <w:rPr>
                      <w:sz w:val="24"/>
                      <w:szCs w:val="24"/>
                    </w:rPr>
                    <w:t>Sabrina</w:t>
                  </w:r>
                </w:p>
              </w:tc>
              <w:tc>
                <w:tcPr>
                  <w:tcW w:w="2551" w:type="dxa"/>
                </w:tcPr>
                <w:p w14:paraId="5CB400D1" w14:textId="06D00DDD" w:rsidR="00CC4657" w:rsidRPr="00683E4D" w:rsidRDefault="00CC4657" w:rsidP="00CC4657">
                  <w:pPr>
                    <w:spacing w:line="275" w:lineRule="auto"/>
                    <w:rPr>
                      <w:sz w:val="24"/>
                      <w:szCs w:val="24"/>
                    </w:rPr>
                  </w:pPr>
                </w:p>
              </w:tc>
            </w:tr>
            <w:tr w:rsidR="00CC4657" w:rsidRPr="00683E4D" w14:paraId="3D64D091" w14:textId="77777777" w:rsidTr="005F321E">
              <w:tc>
                <w:tcPr>
                  <w:tcW w:w="2261" w:type="dxa"/>
                </w:tcPr>
                <w:p w14:paraId="3A471DB2" w14:textId="77777777" w:rsidR="00CC4657" w:rsidRPr="00843C9C" w:rsidRDefault="00CC4657" w:rsidP="00CC4657">
                  <w:pPr>
                    <w:pStyle w:val="ListParagraph"/>
                    <w:numPr>
                      <w:ilvl w:val="0"/>
                      <w:numId w:val="36"/>
                    </w:numPr>
                    <w:spacing w:line="275" w:lineRule="auto"/>
                    <w:rPr>
                      <w:sz w:val="24"/>
                      <w:szCs w:val="24"/>
                    </w:rPr>
                  </w:pPr>
                  <w:r w:rsidRPr="00843C9C">
                    <w:rPr>
                      <w:sz w:val="24"/>
                      <w:szCs w:val="24"/>
                    </w:rPr>
                    <w:t>Jasmine</w:t>
                  </w:r>
                </w:p>
              </w:tc>
              <w:tc>
                <w:tcPr>
                  <w:tcW w:w="2551" w:type="dxa"/>
                </w:tcPr>
                <w:p w14:paraId="554B1B58" w14:textId="76B0922D" w:rsidR="00CC4657" w:rsidRPr="00683E4D" w:rsidRDefault="00CC4657" w:rsidP="00CC4657">
                  <w:pPr>
                    <w:spacing w:line="275" w:lineRule="auto"/>
                    <w:rPr>
                      <w:sz w:val="24"/>
                      <w:szCs w:val="24"/>
                    </w:rPr>
                  </w:pPr>
                </w:p>
              </w:tc>
            </w:tr>
            <w:tr w:rsidR="00CB0647" w:rsidRPr="00683E4D" w14:paraId="5DFDD6D0" w14:textId="77777777" w:rsidTr="005F321E">
              <w:tc>
                <w:tcPr>
                  <w:tcW w:w="2261" w:type="dxa"/>
                </w:tcPr>
                <w:p w14:paraId="5E36172A" w14:textId="617E52D7" w:rsidR="00CB0647" w:rsidRPr="00843C9C" w:rsidRDefault="00CB0647" w:rsidP="00CC4657">
                  <w:pPr>
                    <w:pStyle w:val="ListParagraph"/>
                    <w:numPr>
                      <w:ilvl w:val="0"/>
                      <w:numId w:val="36"/>
                    </w:numPr>
                    <w:spacing w:line="275" w:lineRule="auto"/>
                    <w:rPr>
                      <w:sz w:val="24"/>
                      <w:szCs w:val="24"/>
                    </w:rPr>
                  </w:pPr>
                  <w:r w:rsidRPr="00843C9C">
                    <w:rPr>
                      <w:sz w:val="24"/>
                      <w:szCs w:val="24"/>
                    </w:rPr>
                    <w:t>Dharshini</w:t>
                  </w:r>
                </w:p>
              </w:tc>
              <w:tc>
                <w:tcPr>
                  <w:tcW w:w="2551" w:type="dxa"/>
                </w:tcPr>
                <w:p w14:paraId="5C23A1AA" w14:textId="77777777" w:rsidR="00CB0647" w:rsidRDefault="00CB0647" w:rsidP="00CC4657">
                  <w:pPr>
                    <w:spacing w:line="275" w:lineRule="auto"/>
                    <w:rPr>
                      <w:sz w:val="24"/>
                      <w:szCs w:val="24"/>
                    </w:rPr>
                  </w:pPr>
                </w:p>
              </w:tc>
            </w:tr>
            <w:tr w:rsidR="00CC4657" w:rsidRPr="00683E4D" w14:paraId="4E59B957" w14:textId="77777777" w:rsidTr="005F321E">
              <w:tc>
                <w:tcPr>
                  <w:tcW w:w="2261" w:type="dxa"/>
                </w:tcPr>
                <w:p w14:paraId="5FA21D18" w14:textId="77777777" w:rsidR="00CC4657" w:rsidRPr="00843C9C" w:rsidRDefault="00CC4657" w:rsidP="00CC4657">
                  <w:pPr>
                    <w:pStyle w:val="ListParagraph"/>
                    <w:numPr>
                      <w:ilvl w:val="0"/>
                      <w:numId w:val="36"/>
                    </w:numPr>
                    <w:spacing w:line="275" w:lineRule="auto"/>
                    <w:rPr>
                      <w:sz w:val="24"/>
                      <w:szCs w:val="24"/>
                    </w:rPr>
                  </w:pPr>
                  <w:r w:rsidRPr="00843C9C">
                    <w:rPr>
                      <w:sz w:val="24"/>
                      <w:szCs w:val="24"/>
                    </w:rPr>
                    <w:t>Romonda</w:t>
                  </w:r>
                </w:p>
              </w:tc>
              <w:tc>
                <w:tcPr>
                  <w:tcW w:w="2551" w:type="dxa"/>
                </w:tcPr>
                <w:p w14:paraId="69431A6D" w14:textId="6EE4BFB5" w:rsidR="00CC4657" w:rsidRPr="00683E4D" w:rsidRDefault="00CC4657" w:rsidP="00CC4657">
                  <w:pPr>
                    <w:spacing w:line="275" w:lineRule="auto"/>
                    <w:rPr>
                      <w:sz w:val="24"/>
                      <w:szCs w:val="24"/>
                    </w:rPr>
                  </w:pPr>
                </w:p>
              </w:tc>
            </w:tr>
            <w:tr w:rsidR="00CC4657" w:rsidRPr="005039AC" w14:paraId="4F74D378" w14:textId="77777777" w:rsidTr="005F321E">
              <w:tc>
                <w:tcPr>
                  <w:tcW w:w="2261" w:type="dxa"/>
                </w:tcPr>
                <w:p w14:paraId="63280E1A" w14:textId="77777777" w:rsidR="00CC4657" w:rsidRPr="00843C9C" w:rsidRDefault="00CC4657" w:rsidP="00CC4657">
                  <w:pPr>
                    <w:pStyle w:val="ListParagraph"/>
                    <w:numPr>
                      <w:ilvl w:val="0"/>
                      <w:numId w:val="36"/>
                    </w:numPr>
                    <w:spacing w:line="275" w:lineRule="auto"/>
                    <w:rPr>
                      <w:sz w:val="24"/>
                      <w:szCs w:val="24"/>
                    </w:rPr>
                  </w:pPr>
                  <w:r w:rsidRPr="00843C9C">
                    <w:rPr>
                      <w:sz w:val="24"/>
                      <w:szCs w:val="24"/>
                    </w:rPr>
                    <w:t>Razin</w:t>
                  </w:r>
                </w:p>
              </w:tc>
              <w:tc>
                <w:tcPr>
                  <w:tcW w:w="2551" w:type="dxa"/>
                </w:tcPr>
                <w:p w14:paraId="12B1F0F0" w14:textId="589B6A3B" w:rsidR="00CC4657" w:rsidRPr="005039AC" w:rsidRDefault="00CC4657" w:rsidP="00CC4657">
                  <w:pPr>
                    <w:spacing w:line="275" w:lineRule="auto"/>
                    <w:rPr>
                      <w:color w:val="FF0000"/>
                      <w:sz w:val="24"/>
                      <w:szCs w:val="24"/>
                    </w:rPr>
                  </w:pPr>
                </w:p>
              </w:tc>
            </w:tr>
            <w:tr w:rsidR="00CC4657" w:rsidRPr="00683E4D" w14:paraId="23CA3D75" w14:textId="77777777" w:rsidTr="005F321E">
              <w:tc>
                <w:tcPr>
                  <w:tcW w:w="2261" w:type="dxa"/>
                </w:tcPr>
                <w:p w14:paraId="4FE189D8" w14:textId="77777777" w:rsidR="00CC4657" w:rsidRPr="00843C9C" w:rsidRDefault="00CC4657" w:rsidP="00CC4657">
                  <w:pPr>
                    <w:pStyle w:val="ListParagraph"/>
                    <w:numPr>
                      <w:ilvl w:val="0"/>
                      <w:numId w:val="36"/>
                    </w:numPr>
                    <w:spacing w:line="275" w:lineRule="auto"/>
                    <w:rPr>
                      <w:sz w:val="24"/>
                      <w:szCs w:val="24"/>
                    </w:rPr>
                  </w:pPr>
                  <w:r w:rsidRPr="00843C9C">
                    <w:rPr>
                      <w:sz w:val="24"/>
                      <w:szCs w:val="24"/>
                    </w:rPr>
                    <w:t>Sara</w:t>
                  </w:r>
                </w:p>
              </w:tc>
              <w:tc>
                <w:tcPr>
                  <w:tcW w:w="2551" w:type="dxa"/>
                </w:tcPr>
                <w:p w14:paraId="1A7208D9" w14:textId="52117C27" w:rsidR="00CC4657" w:rsidRPr="00683E4D" w:rsidRDefault="00CC4657" w:rsidP="00CC4657">
                  <w:pPr>
                    <w:spacing w:line="275" w:lineRule="auto"/>
                    <w:rPr>
                      <w:sz w:val="24"/>
                      <w:szCs w:val="24"/>
                    </w:rPr>
                  </w:pPr>
                </w:p>
              </w:tc>
            </w:tr>
            <w:tr w:rsidR="00CC4657" w:rsidRPr="005039AC" w14:paraId="4A707405" w14:textId="77777777" w:rsidTr="005F321E">
              <w:tc>
                <w:tcPr>
                  <w:tcW w:w="2261" w:type="dxa"/>
                </w:tcPr>
                <w:p w14:paraId="20A47611" w14:textId="77777777" w:rsidR="00CC4657" w:rsidRPr="00843C9C" w:rsidRDefault="00CC4657" w:rsidP="00CC4657">
                  <w:pPr>
                    <w:pStyle w:val="ListParagraph"/>
                    <w:numPr>
                      <w:ilvl w:val="0"/>
                      <w:numId w:val="36"/>
                    </w:numPr>
                    <w:spacing w:line="275" w:lineRule="auto"/>
                    <w:rPr>
                      <w:sz w:val="24"/>
                      <w:szCs w:val="24"/>
                    </w:rPr>
                  </w:pPr>
                  <w:r w:rsidRPr="00843C9C">
                    <w:rPr>
                      <w:sz w:val="24"/>
                      <w:szCs w:val="24"/>
                    </w:rPr>
                    <w:t>Julian</w:t>
                  </w:r>
                </w:p>
              </w:tc>
              <w:tc>
                <w:tcPr>
                  <w:tcW w:w="2551" w:type="dxa"/>
                </w:tcPr>
                <w:p w14:paraId="6052255E" w14:textId="03D4B612" w:rsidR="00CC4657" w:rsidRPr="005039AC" w:rsidRDefault="00CC4657" w:rsidP="00CC4657">
                  <w:pPr>
                    <w:spacing w:line="275" w:lineRule="auto"/>
                    <w:rPr>
                      <w:color w:val="FF0000"/>
                      <w:sz w:val="24"/>
                      <w:szCs w:val="24"/>
                    </w:rPr>
                  </w:pPr>
                </w:p>
              </w:tc>
            </w:tr>
            <w:tr w:rsidR="00CB0647" w:rsidRPr="005039AC" w14:paraId="12C48B88" w14:textId="77777777" w:rsidTr="005F321E">
              <w:tc>
                <w:tcPr>
                  <w:tcW w:w="2261" w:type="dxa"/>
                </w:tcPr>
                <w:p w14:paraId="1D8A2C79" w14:textId="254E0782" w:rsidR="00CB0647" w:rsidRPr="00843C9C" w:rsidRDefault="00CB0647" w:rsidP="00CC4657">
                  <w:pPr>
                    <w:pStyle w:val="ListParagraph"/>
                    <w:numPr>
                      <w:ilvl w:val="0"/>
                      <w:numId w:val="36"/>
                    </w:numPr>
                    <w:spacing w:line="275" w:lineRule="auto"/>
                    <w:rPr>
                      <w:sz w:val="24"/>
                      <w:szCs w:val="24"/>
                    </w:rPr>
                  </w:pPr>
                  <w:r w:rsidRPr="00843C9C">
                    <w:rPr>
                      <w:sz w:val="24"/>
                      <w:szCs w:val="24"/>
                    </w:rPr>
                    <w:t>Robert</w:t>
                  </w:r>
                </w:p>
              </w:tc>
              <w:tc>
                <w:tcPr>
                  <w:tcW w:w="2551" w:type="dxa"/>
                </w:tcPr>
                <w:p w14:paraId="58D8DDDF" w14:textId="77777777" w:rsidR="00CB0647" w:rsidRPr="005039AC" w:rsidRDefault="00CB0647" w:rsidP="00CC4657">
                  <w:pPr>
                    <w:spacing w:line="275" w:lineRule="auto"/>
                    <w:rPr>
                      <w:color w:val="FF0000"/>
                      <w:sz w:val="24"/>
                      <w:szCs w:val="24"/>
                    </w:rPr>
                  </w:pPr>
                </w:p>
              </w:tc>
            </w:tr>
            <w:tr w:rsidR="00CC4657" w:rsidRPr="00683E4D" w14:paraId="28635C0C" w14:textId="77777777" w:rsidTr="005F321E">
              <w:tc>
                <w:tcPr>
                  <w:tcW w:w="2261" w:type="dxa"/>
                </w:tcPr>
                <w:p w14:paraId="571FBABB" w14:textId="77777777" w:rsidR="00CC4657" w:rsidRPr="00843C9C" w:rsidRDefault="00CC4657" w:rsidP="00CC4657">
                  <w:pPr>
                    <w:pStyle w:val="ListParagraph"/>
                    <w:numPr>
                      <w:ilvl w:val="0"/>
                      <w:numId w:val="36"/>
                    </w:numPr>
                    <w:spacing w:line="275" w:lineRule="auto"/>
                    <w:rPr>
                      <w:sz w:val="24"/>
                      <w:szCs w:val="24"/>
                    </w:rPr>
                  </w:pPr>
                  <w:r w:rsidRPr="00843C9C">
                    <w:rPr>
                      <w:sz w:val="24"/>
                      <w:szCs w:val="24"/>
                    </w:rPr>
                    <w:t>Crystal</w:t>
                  </w:r>
                </w:p>
              </w:tc>
              <w:tc>
                <w:tcPr>
                  <w:tcW w:w="2551" w:type="dxa"/>
                </w:tcPr>
                <w:p w14:paraId="774B8CBE" w14:textId="1259721C" w:rsidR="00CC4657" w:rsidRPr="00683E4D" w:rsidRDefault="00CC4657" w:rsidP="00CC4657">
                  <w:pPr>
                    <w:spacing w:line="275" w:lineRule="auto"/>
                    <w:rPr>
                      <w:sz w:val="24"/>
                      <w:szCs w:val="24"/>
                    </w:rPr>
                  </w:pPr>
                </w:p>
              </w:tc>
            </w:tr>
            <w:tr w:rsidR="00CC4657" w:rsidRPr="005039AC" w14:paraId="23144EC8" w14:textId="77777777" w:rsidTr="005F321E">
              <w:tc>
                <w:tcPr>
                  <w:tcW w:w="2261" w:type="dxa"/>
                </w:tcPr>
                <w:p w14:paraId="26BC6809" w14:textId="77777777" w:rsidR="00CC4657" w:rsidRPr="00843C9C" w:rsidRDefault="00CC4657" w:rsidP="00CC4657">
                  <w:pPr>
                    <w:pStyle w:val="ListParagraph"/>
                    <w:numPr>
                      <w:ilvl w:val="0"/>
                      <w:numId w:val="36"/>
                    </w:numPr>
                    <w:spacing w:line="275" w:lineRule="auto"/>
                    <w:rPr>
                      <w:sz w:val="24"/>
                      <w:szCs w:val="24"/>
                    </w:rPr>
                  </w:pPr>
                  <w:r w:rsidRPr="00843C9C">
                    <w:rPr>
                      <w:sz w:val="24"/>
                      <w:szCs w:val="24"/>
                    </w:rPr>
                    <w:t>Aakanksha</w:t>
                  </w:r>
                </w:p>
              </w:tc>
              <w:tc>
                <w:tcPr>
                  <w:tcW w:w="2551" w:type="dxa"/>
                </w:tcPr>
                <w:p w14:paraId="24EFEAED" w14:textId="73D34C25" w:rsidR="00CC4657" w:rsidRPr="005039AC" w:rsidRDefault="00CC4657" w:rsidP="00CC4657">
                  <w:pPr>
                    <w:spacing w:line="275" w:lineRule="auto"/>
                    <w:rPr>
                      <w:color w:val="FF0000"/>
                      <w:sz w:val="24"/>
                      <w:szCs w:val="24"/>
                    </w:rPr>
                  </w:pPr>
                </w:p>
              </w:tc>
            </w:tr>
            <w:tr w:rsidR="00CC4657" w:rsidRPr="00683E4D" w14:paraId="5012DCDA" w14:textId="77777777" w:rsidTr="005F321E">
              <w:tc>
                <w:tcPr>
                  <w:tcW w:w="2261" w:type="dxa"/>
                </w:tcPr>
                <w:p w14:paraId="5D1F0979" w14:textId="77777777" w:rsidR="00CC4657" w:rsidRPr="00843C9C" w:rsidRDefault="00CC4657" w:rsidP="00CC4657">
                  <w:pPr>
                    <w:pStyle w:val="ListParagraph"/>
                    <w:numPr>
                      <w:ilvl w:val="0"/>
                      <w:numId w:val="36"/>
                    </w:numPr>
                    <w:spacing w:line="275" w:lineRule="auto"/>
                    <w:rPr>
                      <w:sz w:val="24"/>
                      <w:szCs w:val="24"/>
                    </w:rPr>
                  </w:pPr>
                  <w:r w:rsidRPr="00843C9C">
                    <w:rPr>
                      <w:sz w:val="24"/>
                      <w:szCs w:val="24"/>
                    </w:rPr>
                    <w:t>Jordan</w:t>
                  </w:r>
                </w:p>
              </w:tc>
              <w:tc>
                <w:tcPr>
                  <w:tcW w:w="2551" w:type="dxa"/>
                </w:tcPr>
                <w:p w14:paraId="0ABB575A" w14:textId="0C1D0F38" w:rsidR="00CC4657" w:rsidRPr="00683E4D" w:rsidRDefault="00CC4657" w:rsidP="00CC4657">
                  <w:pPr>
                    <w:spacing w:line="275" w:lineRule="auto"/>
                    <w:rPr>
                      <w:sz w:val="24"/>
                      <w:szCs w:val="24"/>
                    </w:rPr>
                  </w:pPr>
                </w:p>
              </w:tc>
            </w:tr>
            <w:tr w:rsidR="00CC4657" w:rsidRPr="00565D56" w14:paraId="24E38364" w14:textId="77777777" w:rsidTr="005F321E">
              <w:tc>
                <w:tcPr>
                  <w:tcW w:w="2261" w:type="dxa"/>
                </w:tcPr>
                <w:p w14:paraId="7EAF8A22" w14:textId="77777777" w:rsidR="00CC4657" w:rsidRPr="00843C9C" w:rsidRDefault="00CC4657" w:rsidP="00CC4657">
                  <w:pPr>
                    <w:pStyle w:val="ListParagraph"/>
                    <w:numPr>
                      <w:ilvl w:val="0"/>
                      <w:numId w:val="36"/>
                    </w:numPr>
                    <w:spacing w:line="275" w:lineRule="auto"/>
                    <w:rPr>
                      <w:sz w:val="24"/>
                      <w:szCs w:val="24"/>
                    </w:rPr>
                  </w:pPr>
                  <w:r w:rsidRPr="00843C9C">
                    <w:rPr>
                      <w:sz w:val="24"/>
                      <w:szCs w:val="24"/>
                    </w:rPr>
                    <w:t>Emilee</w:t>
                  </w:r>
                </w:p>
              </w:tc>
              <w:tc>
                <w:tcPr>
                  <w:tcW w:w="2551" w:type="dxa"/>
                </w:tcPr>
                <w:p w14:paraId="2F532C9E" w14:textId="51DDA0D9" w:rsidR="00CC4657" w:rsidRPr="00565D56" w:rsidRDefault="00CC4657" w:rsidP="00CC4657">
                  <w:pPr>
                    <w:spacing w:line="275" w:lineRule="auto"/>
                    <w:rPr>
                      <w:sz w:val="24"/>
                      <w:szCs w:val="24"/>
                    </w:rPr>
                  </w:pPr>
                </w:p>
              </w:tc>
            </w:tr>
          </w:tbl>
          <w:p w14:paraId="769517BC" w14:textId="77777777" w:rsidR="00155AE1" w:rsidRPr="008F7530" w:rsidRDefault="00155AE1">
            <w:pPr>
              <w:spacing w:line="275" w:lineRule="auto"/>
              <w:rPr>
                <w:b/>
                <w:sz w:val="24"/>
                <w:szCs w:val="24"/>
              </w:rPr>
            </w:pPr>
          </w:p>
        </w:tc>
      </w:tr>
      <w:tr w:rsidR="00155AE1" w:rsidRPr="008F7530" w14:paraId="47399271" w14:textId="77777777">
        <w:tc>
          <w:tcPr>
            <w:tcW w:w="2445" w:type="dxa"/>
            <w:shd w:val="clear" w:color="auto" w:fill="auto"/>
            <w:tcMar>
              <w:top w:w="100" w:type="dxa"/>
              <w:left w:w="100" w:type="dxa"/>
              <w:bottom w:w="100" w:type="dxa"/>
              <w:right w:w="100" w:type="dxa"/>
            </w:tcMar>
          </w:tcPr>
          <w:p w14:paraId="6C0E8697" w14:textId="77777777" w:rsidR="00155AE1" w:rsidRPr="008F7530" w:rsidRDefault="003D4EDC">
            <w:pPr>
              <w:spacing w:line="275" w:lineRule="auto"/>
              <w:rPr>
                <w:b/>
                <w:sz w:val="24"/>
                <w:szCs w:val="24"/>
              </w:rPr>
            </w:pPr>
            <w:r w:rsidRPr="008F7530">
              <w:rPr>
                <w:b/>
                <w:sz w:val="24"/>
                <w:szCs w:val="24"/>
              </w:rPr>
              <w:t xml:space="preserve">Apologies: </w:t>
            </w:r>
          </w:p>
        </w:tc>
        <w:tc>
          <w:tcPr>
            <w:tcW w:w="6555" w:type="dxa"/>
            <w:shd w:val="clear" w:color="auto" w:fill="auto"/>
            <w:tcMar>
              <w:top w:w="100" w:type="dxa"/>
              <w:left w:w="100" w:type="dxa"/>
              <w:bottom w:w="100" w:type="dxa"/>
              <w:right w:w="100" w:type="dxa"/>
            </w:tcMar>
          </w:tcPr>
          <w:p w14:paraId="1B4F439F" w14:textId="77777777" w:rsidR="00155AE1" w:rsidRDefault="00EB5AA5" w:rsidP="006D0D39">
            <w:pPr>
              <w:pStyle w:val="ListParagraph"/>
              <w:widowControl w:val="0"/>
              <w:numPr>
                <w:ilvl w:val="0"/>
                <w:numId w:val="37"/>
              </w:numPr>
              <w:pBdr>
                <w:top w:val="nil"/>
                <w:left w:val="nil"/>
                <w:bottom w:val="nil"/>
                <w:right w:val="nil"/>
                <w:between w:val="nil"/>
              </w:pBdr>
              <w:spacing w:line="240" w:lineRule="auto"/>
              <w:rPr>
                <w:b/>
                <w:sz w:val="24"/>
                <w:szCs w:val="24"/>
              </w:rPr>
            </w:pPr>
            <w:r>
              <w:rPr>
                <w:b/>
                <w:sz w:val="24"/>
                <w:szCs w:val="24"/>
              </w:rPr>
              <w:t>Cameron</w:t>
            </w:r>
          </w:p>
          <w:p w14:paraId="044E3450" w14:textId="5986FED9" w:rsidR="00EB5AA5" w:rsidRPr="006D0D39" w:rsidRDefault="003E728E" w:rsidP="006D0D39">
            <w:pPr>
              <w:pStyle w:val="ListParagraph"/>
              <w:widowControl w:val="0"/>
              <w:numPr>
                <w:ilvl w:val="0"/>
                <w:numId w:val="37"/>
              </w:numPr>
              <w:pBdr>
                <w:top w:val="nil"/>
                <w:left w:val="nil"/>
                <w:bottom w:val="nil"/>
                <w:right w:val="nil"/>
                <w:between w:val="nil"/>
              </w:pBdr>
              <w:spacing w:line="240" w:lineRule="auto"/>
              <w:rPr>
                <w:b/>
                <w:sz w:val="24"/>
                <w:szCs w:val="24"/>
              </w:rPr>
            </w:pPr>
            <w:r>
              <w:rPr>
                <w:b/>
                <w:sz w:val="24"/>
                <w:szCs w:val="24"/>
              </w:rPr>
              <w:t>Tiffany</w:t>
            </w:r>
          </w:p>
        </w:tc>
      </w:tr>
      <w:tr w:rsidR="00155AE1" w:rsidRPr="008F7530" w14:paraId="3FBE2C9E" w14:textId="77777777">
        <w:tc>
          <w:tcPr>
            <w:tcW w:w="2445" w:type="dxa"/>
            <w:shd w:val="clear" w:color="auto" w:fill="auto"/>
            <w:tcMar>
              <w:top w:w="100" w:type="dxa"/>
              <w:left w:w="100" w:type="dxa"/>
              <w:bottom w:w="100" w:type="dxa"/>
              <w:right w:w="100" w:type="dxa"/>
            </w:tcMar>
          </w:tcPr>
          <w:p w14:paraId="06B3C76E" w14:textId="77777777" w:rsidR="00155AE1" w:rsidRPr="008F7530" w:rsidRDefault="003D4EDC">
            <w:pPr>
              <w:spacing w:line="275" w:lineRule="auto"/>
              <w:rPr>
                <w:b/>
                <w:sz w:val="24"/>
                <w:szCs w:val="24"/>
              </w:rPr>
            </w:pPr>
            <w:r w:rsidRPr="008F7530">
              <w:rPr>
                <w:b/>
                <w:sz w:val="24"/>
                <w:szCs w:val="24"/>
              </w:rPr>
              <w:t>Student Observers:</w:t>
            </w:r>
          </w:p>
        </w:tc>
        <w:tc>
          <w:tcPr>
            <w:tcW w:w="6555" w:type="dxa"/>
            <w:shd w:val="clear" w:color="auto" w:fill="auto"/>
            <w:tcMar>
              <w:top w:w="100" w:type="dxa"/>
              <w:left w:w="100" w:type="dxa"/>
              <w:bottom w:w="100" w:type="dxa"/>
              <w:right w:w="100" w:type="dxa"/>
            </w:tcMar>
          </w:tcPr>
          <w:p w14:paraId="39F67A4A" w14:textId="13E38E46" w:rsidR="00155AE1" w:rsidRPr="006D0D39" w:rsidRDefault="00155AE1" w:rsidP="006D0D39">
            <w:pPr>
              <w:pStyle w:val="ListParagraph"/>
              <w:widowControl w:val="0"/>
              <w:numPr>
                <w:ilvl w:val="0"/>
                <w:numId w:val="38"/>
              </w:numPr>
              <w:pBdr>
                <w:top w:val="nil"/>
                <w:left w:val="nil"/>
                <w:bottom w:val="nil"/>
                <w:right w:val="nil"/>
                <w:between w:val="nil"/>
              </w:pBdr>
              <w:spacing w:line="240" w:lineRule="auto"/>
              <w:rPr>
                <w:b/>
                <w:sz w:val="24"/>
                <w:szCs w:val="24"/>
              </w:rPr>
            </w:pPr>
          </w:p>
        </w:tc>
      </w:tr>
      <w:tr w:rsidR="00155AE1" w:rsidRPr="008F7530" w14:paraId="168FA58D" w14:textId="77777777">
        <w:tc>
          <w:tcPr>
            <w:tcW w:w="2445" w:type="dxa"/>
            <w:shd w:val="clear" w:color="auto" w:fill="auto"/>
            <w:tcMar>
              <w:top w:w="100" w:type="dxa"/>
              <w:left w:w="100" w:type="dxa"/>
              <w:bottom w:w="100" w:type="dxa"/>
              <w:right w:w="100" w:type="dxa"/>
            </w:tcMar>
          </w:tcPr>
          <w:p w14:paraId="7DC28B07" w14:textId="77777777" w:rsidR="00155AE1" w:rsidRPr="008F7530" w:rsidRDefault="003D4EDC">
            <w:pPr>
              <w:spacing w:line="275" w:lineRule="auto"/>
              <w:rPr>
                <w:b/>
                <w:sz w:val="24"/>
                <w:szCs w:val="24"/>
              </w:rPr>
            </w:pPr>
            <w:r w:rsidRPr="008F7530">
              <w:rPr>
                <w:b/>
                <w:sz w:val="24"/>
                <w:szCs w:val="24"/>
              </w:rPr>
              <w:t>Staff:</w:t>
            </w:r>
          </w:p>
        </w:tc>
        <w:tc>
          <w:tcPr>
            <w:tcW w:w="6555" w:type="dxa"/>
            <w:shd w:val="clear" w:color="auto" w:fill="auto"/>
            <w:tcMar>
              <w:top w:w="100" w:type="dxa"/>
              <w:left w:w="100" w:type="dxa"/>
              <w:bottom w:w="100" w:type="dxa"/>
              <w:right w:w="100" w:type="dxa"/>
            </w:tcMar>
          </w:tcPr>
          <w:p w14:paraId="2B5C7F62" w14:textId="1B1E64D7" w:rsidR="00155AE1" w:rsidRPr="006D0D39" w:rsidRDefault="00155AE1" w:rsidP="006D0D39">
            <w:pPr>
              <w:pStyle w:val="ListParagraph"/>
              <w:widowControl w:val="0"/>
              <w:numPr>
                <w:ilvl w:val="0"/>
                <w:numId w:val="39"/>
              </w:numPr>
              <w:pBdr>
                <w:top w:val="nil"/>
                <w:left w:val="nil"/>
                <w:bottom w:val="nil"/>
                <w:right w:val="nil"/>
                <w:between w:val="nil"/>
              </w:pBdr>
              <w:spacing w:line="240" w:lineRule="auto"/>
              <w:rPr>
                <w:b/>
                <w:sz w:val="24"/>
                <w:szCs w:val="24"/>
              </w:rPr>
            </w:pPr>
          </w:p>
        </w:tc>
      </w:tr>
    </w:tbl>
    <w:p w14:paraId="1FCEC89F" w14:textId="77777777" w:rsidR="00155AE1" w:rsidRPr="008F7530" w:rsidRDefault="003D4EDC">
      <w:pPr>
        <w:spacing w:line="275" w:lineRule="auto"/>
        <w:rPr>
          <w:sz w:val="24"/>
          <w:szCs w:val="24"/>
        </w:rPr>
      </w:pPr>
      <w:r w:rsidRPr="008F7530">
        <w:rPr>
          <w:sz w:val="24"/>
          <w:szCs w:val="24"/>
        </w:rPr>
        <w:t xml:space="preserve"> </w:t>
      </w:r>
    </w:p>
    <w:p w14:paraId="5AF350A7" w14:textId="77777777" w:rsidR="00155AE1" w:rsidRPr="008F7530" w:rsidRDefault="003D4EDC">
      <w:pPr>
        <w:spacing w:line="275" w:lineRule="auto"/>
        <w:rPr>
          <w:i/>
          <w:sz w:val="24"/>
          <w:szCs w:val="24"/>
        </w:rPr>
      </w:pPr>
      <w:r w:rsidRPr="008F7530">
        <w:rPr>
          <w:i/>
          <w:sz w:val="24"/>
          <w:szCs w:val="24"/>
        </w:rPr>
        <w:t>President to call for apologies to be noted.</w:t>
      </w:r>
    </w:p>
    <w:p w14:paraId="436A0F27" w14:textId="77777777" w:rsidR="00155AE1" w:rsidRPr="008F7530" w:rsidRDefault="00155AE1">
      <w:pPr>
        <w:spacing w:line="275" w:lineRule="auto"/>
        <w:rPr>
          <w:i/>
          <w:sz w:val="24"/>
          <w:szCs w:val="24"/>
        </w:rPr>
      </w:pPr>
    </w:p>
    <w:p w14:paraId="56D42801" w14:textId="77777777" w:rsidR="00155AE1" w:rsidRPr="008F7530" w:rsidRDefault="00155AE1">
      <w:pPr>
        <w:spacing w:line="275" w:lineRule="auto"/>
        <w:rPr>
          <w:i/>
          <w:sz w:val="24"/>
          <w:szCs w:val="24"/>
        </w:rPr>
      </w:pPr>
    </w:p>
    <w:p w14:paraId="240F8A3A" w14:textId="77777777" w:rsidR="00155AE1" w:rsidRPr="008F7530" w:rsidRDefault="003D4EDC" w:rsidP="00EF3646">
      <w:pPr>
        <w:pStyle w:val="Heading1"/>
      </w:pPr>
      <w:r w:rsidRPr="008F7530">
        <w:t>2.     Acknowledgement of Traditional Custodians of the Land</w:t>
      </w:r>
    </w:p>
    <w:p w14:paraId="0336A113" w14:textId="77777777" w:rsidR="00155AE1" w:rsidRPr="008F7530" w:rsidRDefault="00155AE1">
      <w:pPr>
        <w:rPr>
          <w:sz w:val="24"/>
          <w:szCs w:val="24"/>
        </w:rPr>
      </w:pPr>
    </w:p>
    <w:p w14:paraId="61CE0CC0" w14:textId="77777777" w:rsidR="00155AE1" w:rsidRPr="008F7530" w:rsidRDefault="003D4EDC">
      <w:pPr>
        <w:rPr>
          <w:i/>
          <w:sz w:val="24"/>
          <w:szCs w:val="24"/>
        </w:rPr>
      </w:pPr>
      <w:r w:rsidRPr="008F7530">
        <w:rPr>
          <w:i/>
          <w:sz w:val="24"/>
          <w:szCs w:val="24"/>
        </w:rPr>
        <w:t>First Nations Representative (Chair in absence) to give the acknowledgement of Country.</w:t>
      </w:r>
    </w:p>
    <w:p w14:paraId="38CBFA18" w14:textId="77777777" w:rsidR="00155AE1" w:rsidRPr="008F7530" w:rsidRDefault="00155AE1">
      <w:pPr>
        <w:rPr>
          <w:sz w:val="24"/>
          <w:szCs w:val="24"/>
        </w:rPr>
      </w:pPr>
    </w:p>
    <w:p w14:paraId="04463B1F" w14:textId="77777777" w:rsidR="00155AE1" w:rsidRPr="008F7530" w:rsidRDefault="003D4EDC" w:rsidP="00EF3646">
      <w:pPr>
        <w:pStyle w:val="Heading1"/>
      </w:pPr>
      <w:r w:rsidRPr="008F7530">
        <w:lastRenderedPageBreak/>
        <w:t>3.     Declarations of Interest</w:t>
      </w:r>
    </w:p>
    <w:p w14:paraId="1556C3EB" w14:textId="77777777" w:rsidR="00155AE1" w:rsidRPr="008F7530" w:rsidRDefault="00155AE1">
      <w:pPr>
        <w:rPr>
          <w:sz w:val="24"/>
          <w:szCs w:val="24"/>
        </w:rPr>
      </w:pPr>
    </w:p>
    <w:p w14:paraId="3CA6D5EE" w14:textId="77777777" w:rsidR="00155AE1" w:rsidRPr="008F7530" w:rsidRDefault="003D4EDC">
      <w:pPr>
        <w:rPr>
          <w:i/>
          <w:sz w:val="24"/>
          <w:szCs w:val="24"/>
        </w:rPr>
      </w:pPr>
      <w:r w:rsidRPr="008F7530">
        <w:rPr>
          <w:i/>
          <w:sz w:val="24"/>
          <w:szCs w:val="24"/>
        </w:rPr>
        <w:t>President to call for Declaration of conflicts of Interest.</w:t>
      </w:r>
    </w:p>
    <w:p w14:paraId="6769D0D8" w14:textId="77777777" w:rsidR="00155AE1" w:rsidRPr="008F7530" w:rsidRDefault="00155AE1">
      <w:pPr>
        <w:rPr>
          <w:sz w:val="24"/>
          <w:szCs w:val="24"/>
        </w:rPr>
      </w:pPr>
    </w:p>
    <w:p w14:paraId="617DCFF3" w14:textId="77777777" w:rsidR="00155AE1" w:rsidRPr="008F7530" w:rsidRDefault="00155AE1">
      <w:pPr>
        <w:rPr>
          <w:sz w:val="24"/>
          <w:szCs w:val="24"/>
        </w:rPr>
      </w:pPr>
    </w:p>
    <w:p w14:paraId="329F832E" w14:textId="77777777" w:rsidR="00155AE1" w:rsidRPr="008F7530" w:rsidRDefault="003D4EDC" w:rsidP="00EF3646">
      <w:pPr>
        <w:pStyle w:val="Heading1"/>
      </w:pPr>
      <w:r w:rsidRPr="008F7530">
        <w:t>4.     Starring of Items</w:t>
      </w:r>
    </w:p>
    <w:p w14:paraId="2C7856C0" w14:textId="77777777" w:rsidR="00155AE1" w:rsidRPr="008F7530" w:rsidRDefault="00155AE1">
      <w:pPr>
        <w:rPr>
          <w:sz w:val="24"/>
          <w:szCs w:val="24"/>
        </w:rPr>
      </w:pPr>
    </w:p>
    <w:p w14:paraId="1FA4D1D4" w14:textId="77777777" w:rsidR="00155AE1" w:rsidRPr="008F7530" w:rsidRDefault="003D4EDC">
      <w:pPr>
        <w:rPr>
          <w:i/>
          <w:sz w:val="24"/>
          <w:szCs w:val="24"/>
        </w:rPr>
      </w:pPr>
      <w:r w:rsidRPr="008F7530">
        <w:rPr>
          <w:i/>
          <w:sz w:val="24"/>
          <w:szCs w:val="24"/>
        </w:rPr>
        <w:t xml:space="preserve">President to call for the starring of items in Section 11. Any motion is considered passed unanimously. </w:t>
      </w:r>
    </w:p>
    <w:p w14:paraId="11126FD6" w14:textId="77777777" w:rsidR="00155AE1" w:rsidRPr="008F7530" w:rsidRDefault="00155AE1">
      <w:pPr>
        <w:rPr>
          <w:i/>
          <w:sz w:val="24"/>
          <w:szCs w:val="24"/>
        </w:rPr>
      </w:pPr>
    </w:p>
    <w:p w14:paraId="0B59129A" w14:textId="77777777" w:rsidR="00155AE1" w:rsidRPr="008F7530" w:rsidRDefault="00155AE1">
      <w:pPr>
        <w:rPr>
          <w:sz w:val="24"/>
          <w:szCs w:val="24"/>
        </w:rPr>
      </w:pPr>
    </w:p>
    <w:p w14:paraId="732B57B6" w14:textId="77777777" w:rsidR="00155AE1" w:rsidRPr="008F7530" w:rsidRDefault="003D4EDC" w:rsidP="00EF3646">
      <w:pPr>
        <w:pStyle w:val="Heading1"/>
      </w:pPr>
      <w:r w:rsidRPr="008F7530">
        <w:t xml:space="preserve">5.     Confirmation of Previous Minutes </w:t>
      </w:r>
    </w:p>
    <w:p w14:paraId="60D0E30B" w14:textId="77777777" w:rsidR="00155AE1" w:rsidRPr="008F7530" w:rsidRDefault="00155AE1">
      <w:pPr>
        <w:rPr>
          <w:sz w:val="24"/>
          <w:szCs w:val="24"/>
        </w:rPr>
      </w:pPr>
    </w:p>
    <w:p w14:paraId="48A2F5A3" w14:textId="77777777" w:rsidR="00155AE1" w:rsidRPr="008F7530" w:rsidRDefault="003D4EDC">
      <w:pPr>
        <w:rPr>
          <w:i/>
          <w:sz w:val="24"/>
          <w:szCs w:val="24"/>
        </w:rPr>
      </w:pPr>
      <w:r w:rsidRPr="008F7530">
        <w:rPr>
          <w:i/>
          <w:sz w:val="24"/>
          <w:szCs w:val="24"/>
        </w:rPr>
        <w:t>President to ask if last minutes have been received.</w:t>
      </w:r>
    </w:p>
    <w:p w14:paraId="2EB6437C" w14:textId="77777777" w:rsidR="00155AE1" w:rsidRPr="008F7530" w:rsidRDefault="00155AE1">
      <w:pPr>
        <w:rPr>
          <w:i/>
          <w:sz w:val="24"/>
          <w:szCs w:val="24"/>
        </w:rPr>
      </w:pPr>
    </w:p>
    <w:p w14:paraId="2147BAA6" w14:textId="77777777" w:rsidR="00155AE1" w:rsidRPr="008F7530" w:rsidRDefault="003D4EDC">
      <w:pPr>
        <w:rPr>
          <w:sz w:val="24"/>
          <w:szCs w:val="24"/>
        </w:rPr>
      </w:pPr>
      <w:r w:rsidRPr="008F7530">
        <w:rPr>
          <w:b/>
          <w:sz w:val="24"/>
          <w:szCs w:val="24"/>
        </w:rPr>
        <w:t>Motion:</w:t>
      </w:r>
      <w:r w:rsidRPr="008F7530">
        <w:rPr>
          <w:sz w:val="24"/>
          <w:szCs w:val="24"/>
        </w:rPr>
        <w:t xml:space="preserve"> That the minutes of the last SRC meeting be considered received.</w:t>
      </w:r>
      <w:r w:rsidRPr="008F7530">
        <w:rPr>
          <w:sz w:val="24"/>
          <w:szCs w:val="24"/>
        </w:rPr>
        <w:br/>
        <w:t>Mover: Secretary</w:t>
      </w:r>
    </w:p>
    <w:p w14:paraId="57D03A89" w14:textId="77777777" w:rsidR="00155AE1" w:rsidRPr="008F7530" w:rsidRDefault="003D4EDC">
      <w:pPr>
        <w:rPr>
          <w:sz w:val="24"/>
          <w:szCs w:val="24"/>
        </w:rPr>
      </w:pPr>
      <w:r w:rsidRPr="008F7530">
        <w:rPr>
          <w:sz w:val="24"/>
          <w:szCs w:val="24"/>
        </w:rPr>
        <w:t>Seconder:</w:t>
      </w:r>
      <w:r w:rsidRPr="008F7530">
        <w:rPr>
          <w:sz w:val="24"/>
          <w:szCs w:val="24"/>
        </w:rPr>
        <w:br/>
        <w:t>Status: Passed/ Not Passed</w:t>
      </w:r>
    </w:p>
    <w:p w14:paraId="6A627781" w14:textId="77777777" w:rsidR="00155AE1" w:rsidRPr="008F7530" w:rsidRDefault="00155AE1">
      <w:pPr>
        <w:rPr>
          <w:sz w:val="24"/>
          <w:szCs w:val="24"/>
        </w:rPr>
      </w:pPr>
    </w:p>
    <w:p w14:paraId="5E8F729E" w14:textId="77777777" w:rsidR="00155AE1" w:rsidRPr="008F7530" w:rsidRDefault="00155AE1">
      <w:pPr>
        <w:rPr>
          <w:sz w:val="24"/>
          <w:szCs w:val="24"/>
        </w:rPr>
      </w:pPr>
    </w:p>
    <w:p w14:paraId="402D00AC" w14:textId="77777777" w:rsidR="00155AE1" w:rsidRPr="008F7530" w:rsidRDefault="003D4EDC">
      <w:pPr>
        <w:rPr>
          <w:i/>
          <w:sz w:val="24"/>
          <w:szCs w:val="24"/>
        </w:rPr>
      </w:pPr>
      <w:r w:rsidRPr="008F7530">
        <w:rPr>
          <w:i/>
          <w:sz w:val="24"/>
          <w:szCs w:val="24"/>
        </w:rPr>
        <w:t>President to ask if last minutes were accurate.</w:t>
      </w:r>
    </w:p>
    <w:p w14:paraId="197FA832" w14:textId="77777777" w:rsidR="00155AE1" w:rsidRPr="008F7530" w:rsidRDefault="00155AE1">
      <w:pPr>
        <w:rPr>
          <w:i/>
          <w:sz w:val="24"/>
          <w:szCs w:val="24"/>
        </w:rPr>
      </w:pPr>
    </w:p>
    <w:p w14:paraId="5164343F" w14:textId="77777777" w:rsidR="00155AE1" w:rsidRPr="008F7530" w:rsidRDefault="003D4EDC">
      <w:pPr>
        <w:rPr>
          <w:sz w:val="24"/>
          <w:szCs w:val="24"/>
        </w:rPr>
      </w:pPr>
      <w:r w:rsidRPr="008F7530">
        <w:rPr>
          <w:b/>
          <w:sz w:val="24"/>
          <w:szCs w:val="24"/>
        </w:rPr>
        <w:t>Motion:</w:t>
      </w:r>
      <w:r w:rsidRPr="008F7530">
        <w:rPr>
          <w:sz w:val="24"/>
          <w:szCs w:val="24"/>
        </w:rPr>
        <w:t xml:space="preserve"> That the minutes of the last SRC meeting in Business Paper A be considered a true record of the last meeting.</w:t>
      </w:r>
      <w:r w:rsidRPr="008F7530">
        <w:rPr>
          <w:sz w:val="24"/>
          <w:szCs w:val="24"/>
        </w:rPr>
        <w:br/>
        <w:t>Mover: Secretary</w:t>
      </w:r>
    </w:p>
    <w:p w14:paraId="0C352391" w14:textId="77777777" w:rsidR="00155AE1" w:rsidRPr="008F7530" w:rsidRDefault="003D4EDC">
      <w:pPr>
        <w:rPr>
          <w:sz w:val="24"/>
          <w:szCs w:val="24"/>
        </w:rPr>
      </w:pPr>
      <w:r w:rsidRPr="008F7530">
        <w:rPr>
          <w:sz w:val="24"/>
          <w:szCs w:val="24"/>
        </w:rPr>
        <w:t>Seconder:</w:t>
      </w:r>
      <w:r w:rsidRPr="008F7530">
        <w:rPr>
          <w:sz w:val="24"/>
          <w:szCs w:val="24"/>
        </w:rPr>
        <w:br/>
        <w:t>Status: Passed/ Passed as amended/ Not Passed</w:t>
      </w:r>
    </w:p>
    <w:p w14:paraId="6DA21A82" w14:textId="77777777" w:rsidR="00155AE1" w:rsidRPr="008F7530" w:rsidRDefault="00155AE1">
      <w:pPr>
        <w:rPr>
          <w:sz w:val="24"/>
          <w:szCs w:val="24"/>
        </w:rPr>
      </w:pPr>
    </w:p>
    <w:p w14:paraId="7EDFED33" w14:textId="77777777" w:rsidR="00155AE1" w:rsidRPr="008F7530" w:rsidRDefault="003D4EDC" w:rsidP="00EF3646">
      <w:pPr>
        <w:pStyle w:val="Heading1"/>
      </w:pPr>
      <w:r w:rsidRPr="008F7530">
        <w:t>6.   Confirmation of Member Reports</w:t>
      </w:r>
    </w:p>
    <w:p w14:paraId="6F9BC705" w14:textId="77777777" w:rsidR="00155AE1" w:rsidRPr="008F7530" w:rsidRDefault="00155AE1">
      <w:pPr>
        <w:rPr>
          <w:i/>
          <w:sz w:val="24"/>
          <w:szCs w:val="24"/>
        </w:rPr>
      </w:pPr>
    </w:p>
    <w:p w14:paraId="462EF0A5" w14:textId="77777777" w:rsidR="00155AE1" w:rsidRPr="008F7530" w:rsidRDefault="003D4EDC">
      <w:pPr>
        <w:rPr>
          <w:i/>
          <w:sz w:val="24"/>
          <w:szCs w:val="24"/>
        </w:rPr>
      </w:pPr>
      <w:r w:rsidRPr="008F7530">
        <w:rPr>
          <w:i/>
          <w:sz w:val="24"/>
          <w:szCs w:val="24"/>
        </w:rPr>
        <w:t>President to ask if Member Reports are accurate.</w:t>
      </w:r>
    </w:p>
    <w:p w14:paraId="11D2BE17" w14:textId="77777777" w:rsidR="00155AE1" w:rsidRPr="008F7530" w:rsidRDefault="00155AE1">
      <w:pPr>
        <w:rPr>
          <w:i/>
          <w:sz w:val="24"/>
          <w:szCs w:val="24"/>
        </w:rPr>
      </w:pPr>
    </w:p>
    <w:p w14:paraId="5CD32B28" w14:textId="77777777" w:rsidR="00155AE1" w:rsidRPr="008F7530" w:rsidRDefault="003D4EDC">
      <w:pPr>
        <w:rPr>
          <w:sz w:val="24"/>
          <w:szCs w:val="24"/>
        </w:rPr>
      </w:pPr>
      <w:r w:rsidRPr="008F7530">
        <w:rPr>
          <w:b/>
          <w:sz w:val="24"/>
          <w:szCs w:val="24"/>
        </w:rPr>
        <w:t>Motion:</w:t>
      </w:r>
      <w:r w:rsidRPr="008F7530">
        <w:rPr>
          <w:sz w:val="24"/>
          <w:szCs w:val="24"/>
        </w:rPr>
        <w:t xml:space="preserve"> That the Member’s Reports in Business Paper B be received and accepted.</w:t>
      </w:r>
      <w:r w:rsidRPr="008F7530">
        <w:rPr>
          <w:sz w:val="24"/>
          <w:szCs w:val="24"/>
        </w:rPr>
        <w:br/>
        <w:t>Mover: Secretary</w:t>
      </w:r>
    </w:p>
    <w:p w14:paraId="2C2B7D37" w14:textId="77777777" w:rsidR="00155AE1" w:rsidRPr="008F7530" w:rsidRDefault="003D4EDC">
      <w:pPr>
        <w:rPr>
          <w:sz w:val="24"/>
          <w:szCs w:val="24"/>
        </w:rPr>
      </w:pPr>
      <w:r w:rsidRPr="008F7530">
        <w:rPr>
          <w:sz w:val="24"/>
          <w:szCs w:val="24"/>
        </w:rPr>
        <w:t>Seconder:</w:t>
      </w:r>
      <w:r w:rsidRPr="008F7530">
        <w:rPr>
          <w:sz w:val="24"/>
          <w:szCs w:val="24"/>
        </w:rPr>
        <w:br/>
        <w:t>Status: Passed/ Passed as amended/ Not Passed</w:t>
      </w:r>
    </w:p>
    <w:p w14:paraId="1B6F7F19" w14:textId="77777777" w:rsidR="00155AE1" w:rsidRPr="008F7530" w:rsidRDefault="00155AE1">
      <w:pPr>
        <w:rPr>
          <w:sz w:val="24"/>
          <w:szCs w:val="24"/>
        </w:rPr>
      </w:pPr>
    </w:p>
    <w:p w14:paraId="1F6BACF0" w14:textId="77777777" w:rsidR="00155AE1" w:rsidRPr="008F7530" w:rsidRDefault="003D4EDC" w:rsidP="00EF3646">
      <w:pPr>
        <w:pStyle w:val="Heading1"/>
      </w:pPr>
      <w:r w:rsidRPr="008F7530">
        <w:t>7.   Action Sheet</w:t>
      </w:r>
    </w:p>
    <w:p w14:paraId="00D63847" w14:textId="77777777" w:rsidR="00155AE1" w:rsidRPr="008F7530" w:rsidRDefault="00155AE1">
      <w:pPr>
        <w:rPr>
          <w:b/>
          <w:sz w:val="24"/>
          <w:szCs w:val="24"/>
        </w:rPr>
      </w:pPr>
    </w:p>
    <w:p w14:paraId="35399B0A" w14:textId="77777777" w:rsidR="00155AE1" w:rsidRPr="008F7530" w:rsidRDefault="003D4EDC">
      <w:pPr>
        <w:rPr>
          <w:i/>
          <w:sz w:val="24"/>
          <w:szCs w:val="24"/>
        </w:rPr>
      </w:pPr>
      <w:r w:rsidRPr="008F7530">
        <w:rPr>
          <w:i/>
          <w:sz w:val="24"/>
          <w:szCs w:val="24"/>
        </w:rPr>
        <w:t>President to go through Action Items in Business Paper C.</w:t>
      </w:r>
    </w:p>
    <w:p w14:paraId="7DFD9EA7" w14:textId="77777777" w:rsidR="00155AE1" w:rsidRPr="008F7530" w:rsidRDefault="00155AE1">
      <w:pPr>
        <w:rPr>
          <w:sz w:val="24"/>
          <w:szCs w:val="24"/>
        </w:rPr>
      </w:pPr>
    </w:p>
    <w:p w14:paraId="05BC7813" w14:textId="77777777" w:rsidR="00155AE1" w:rsidRPr="008F7530" w:rsidRDefault="003D4EDC" w:rsidP="00EF3646">
      <w:pPr>
        <w:pStyle w:val="Heading1"/>
      </w:pPr>
      <w:r w:rsidRPr="008F7530">
        <w:lastRenderedPageBreak/>
        <w:t>8.  President’s Report</w:t>
      </w:r>
    </w:p>
    <w:p w14:paraId="2A573577" w14:textId="77777777" w:rsidR="00155AE1" w:rsidRPr="008F7530" w:rsidRDefault="00155AE1">
      <w:pPr>
        <w:rPr>
          <w:sz w:val="24"/>
          <w:szCs w:val="24"/>
        </w:rPr>
      </w:pPr>
    </w:p>
    <w:p w14:paraId="6EAAD16C" w14:textId="77777777" w:rsidR="00155AE1" w:rsidRPr="008F7530" w:rsidRDefault="003D4EDC">
      <w:pPr>
        <w:rPr>
          <w:i/>
          <w:sz w:val="24"/>
          <w:szCs w:val="24"/>
        </w:rPr>
      </w:pPr>
      <w:r w:rsidRPr="008F7530">
        <w:rPr>
          <w:i/>
          <w:sz w:val="24"/>
          <w:szCs w:val="24"/>
        </w:rPr>
        <w:t>President to address the SRC.</w:t>
      </w:r>
    </w:p>
    <w:p w14:paraId="2A31091B" w14:textId="77777777" w:rsidR="00155AE1" w:rsidRPr="008F7530" w:rsidRDefault="00155AE1">
      <w:pPr>
        <w:rPr>
          <w:i/>
          <w:sz w:val="24"/>
          <w:szCs w:val="24"/>
        </w:rPr>
      </w:pPr>
    </w:p>
    <w:p w14:paraId="363727CD" w14:textId="77777777" w:rsidR="00155AE1" w:rsidRPr="008F7530" w:rsidRDefault="00155AE1">
      <w:pPr>
        <w:rPr>
          <w:sz w:val="24"/>
          <w:szCs w:val="24"/>
        </w:rPr>
      </w:pPr>
    </w:p>
    <w:p w14:paraId="7CFEB8E3" w14:textId="77777777" w:rsidR="00155AE1" w:rsidRPr="008F7530" w:rsidRDefault="003D4EDC" w:rsidP="00EF3646">
      <w:pPr>
        <w:pStyle w:val="Heading1"/>
      </w:pPr>
      <w:r w:rsidRPr="008F7530">
        <w:t>9.  Report from Student Community</w:t>
      </w:r>
    </w:p>
    <w:p w14:paraId="427B1320" w14:textId="2B53E3D5" w:rsidR="00DF6B8E" w:rsidRDefault="00DF6B8E" w:rsidP="00DF6B8E">
      <w:pPr>
        <w:rPr>
          <w:sz w:val="24"/>
          <w:szCs w:val="24"/>
        </w:rPr>
      </w:pPr>
      <w:r>
        <w:rPr>
          <w:b/>
          <w:sz w:val="24"/>
          <w:szCs w:val="24"/>
        </w:rPr>
        <w:t>Motion</w:t>
      </w:r>
      <w:r w:rsidR="006C0B10">
        <w:rPr>
          <w:b/>
          <w:sz w:val="24"/>
          <w:szCs w:val="24"/>
        </w:rPr>
        <w:t xml:space="preserve"> 9.1</w:t>
      </w:r>
      <w:r>
        <w:rPr>
          <w:sz w:val="24"/>
          <w:szCs w:val="24"/>
        </w:rPr>
        <w:t xml:space="preserve">: </w:t>
      </w:r>
    </w:p>
    <w:p w14:paraId="06998B32" w14:textId="77777777" w:rsidR="00DF6B8E" w:rsidRDefault="00DF6B8E" w:rsidP="00DF6B8E">
      <w:pPr>
        <w:rPr>
          <w:sz w:val="24"/>
          <w:szCs w:val="24"/>
        </w:rPr>
      </w:pPr>
    </w:p>
    <w:p w14:paraId="4B7DA51A" w14:textId="77777777" w:rsidR="00DF6B8E" w:rsidRDefault="00DF6B8E" w:rsidP="00DF6B8E">
      <w:pPr>
        <w:rPr>
          <w:sz w:val="24"/>
          <w:szCs w:val="24"/>
        </w:rPr>
      </w:pPr>
      <w:r>
        <w:rPr>
          <w:sz w:val="24"/>
          <w:szCs w:val="24"/>
        </w:rPr>
        <w:t>That the SRC:</w:t>
      </w:r>
    </w:p>
    <w:p w14:paraId="2E33A92B" w14:textId="77777777" w:rsidR="00DF6B8E" w:rsidRDefault="00DF6B8E" w:rsidP="00DF6B8E">
      <w:pPr>
        <w:numPr>
          <w:ilvl w:val="0"/>
          <w:numId w:val="35"/>
        </w:numPr>
        <w:rPr>
          <w:sz w:val="24"/>
          <w:szCs w:val="24"/>
        </w:rPr>
      </w:pPr>
      <w:r>
        <w:rPr>
          <w:sz w:val="24"/>
          <w:szCs w:val="24"/>
        </w:rPr>
        <w:t xml:space="preserve">Receive the report from Student Community in </w:t>
      </w:r>
      <w:r>
        <w:rPr>
          <w:b/>
          <w:sz w:val="24"/>
          <w:szCs w:val="24"/>
        </w:rPr>
        <w:t>Attachment F</w:t>
      </w:r>
    </w:p>
    <w:p w14:paraId="0EED9E7B" w14:textId="77777777" w:rsidR="00DF6B8E" w:rsidRDefault="00DF6B8E" w:rsidP="00DF6B8E">
      <w:pPr>
        <w:numPr>
          <w:ilvl w:val="0"/>
          <w:numId w:val="35"/>
        </w:numPr>
        <w:rPr>
          <w:sz w:val="24"/>
          <w:szCs w:val="24"/>
        </w:rPr>
      </w:pPr>
      <w:r w:rsidRPr="00735BF0">
        <w:rPr>
          <w:sz w:val="24"/>
          <w:szCs w:val="24"/>
        </w:rPr>
        <w:t xml:space="preserve">Accept </w:t>
      </w:r>
      <w:r>
        <w:rPr>
          <w:sz w:val="24"/>
          <w:szCs w:val="24"/>
        </w:rPr>
        <w:t xml:space="preserve">the report from Student Community in </w:t>
      </w:r>
      <w:r>
        <w:rPr>
          <w:b/>
          <w:sz w:val="24"/>
          <w:szCs w:val="24"/>
        </w:rPr>
        <w:t>Attachment F</w:t>
      </w:r>
    </w:p>
    <w:p w14:paraId="4CE58F94" w14:textId="77777777" w:rsidR="00DF6B8E" w:rsidRPr="00735BF0" w:rsidRDefault="00DF6B8E" w:rsidP="00DF6B8E">
      <w:pPr>
        <w:rPr>
          <w:sz w:val="24"/>
          <w:szCs w:val="24"/>
        </w:rPr>
      </w:pPr>
    </w:p>
    <w:p w14:paraId="1DC1F1C4" w14:textId="77777777" w:rsidR="00DF6B8E" w:rsidRDefault="00DF6B8E" w:rsidP="00DF6B8E">
      <w:pPr>
        <w:rPr>
          <w:b/>
          <w:sz w:val="24"/>
          <w:szCs w:val="24"/>
        </w:rPr>
      </w:pPr>
      <w:r>
        <w:rPr>
          <w:b/>
          <w:sz w:val="24"/>
          <w:szCs w:val="24"/>
        </w:rPr>
        <w:t>Standing Agenda Item</w:t>
      </w:r>
    </w:p>
    <w:p w14:paraId="3464AD3E" w14:textId="77777777" w:rsidR="00DF6B8E" w:rsidRDefault="00DF6B8E" w:rsidP="00DF6B8E">
      <w:pPr>
        <w:rPr>
          <w:sz w:val="24"/>
          <w:szCs w:val="24"/>
        </w:rPr>
      </w:pPr>
      <w:r>
        <w:rPr>
          <w:b/>
          <w:sz w:val="24"/>
          <w:szCs w:val="24"/>
        </w:rPr>
        <w:t>Status:</w:t>
      </w:r>
      <w:r>
        <w:rPr>
          <w:sz w:val="24"/>
          <w:szCs w:val="24"/>
        </w:rPr>
        <w:t xml:space="preserve"> </w:t>
      </w:r>
      <w:r w:rsidRPr="00DF6B8E">
        <w:rPr>
          <w:sz w:val="24"/>
          <w:szCs w:val="24"/>
        </w:rPr>
        <w:t>Passed</w:t>
      </w:r>
      <w:r>
        <w:rPr>
          <w:sz w:val="24"/>
          <w:szCs w:val="24"/>
        </w:rPr>
        <w:t>/ Passed as amended/ Not Passed</w:t>
      </w:r>
    </w:p>
    <w:p w14:paraId="5307DF5D" w14:textId="77777777" w:rsidR="00155AE1" w:rsidRPr="008F7530" w:rsidRDefault="00155AE1">
      <w:pPr>
        <w:rPr>
          <w:sz w:val="24"/>
          <w:szCs w:val="24"/>
        </w:rPr>
      </w:pPr>
    </w:p>
    <w:p w14:paraId="237531D1" w14:textId="77777777" w:rsidR="006C0B10" w:rsidRPr="00B66338" w:rsidRDefault="006C0B10" w:rsidP="006C0B10">
      <w:pPr>
        <w:pStyle w:val="Heading2"/>
      </w:pPr>
      <w:r w:rsidRPr="00B66338">
        <w:t xml:space="preserve">Motion </w:t>
      </w:r>
      <w:r>
        <w:t>9</w:t>
      </w:r>
      <w:r w:rsidRPr="00B66338">
        <w:t>.</w:t>
      </w:r>
      <w:r>
        <w:t>1</w:t>
      </w:r>
      <w:r w:rsidRPr="00B66338">
        <w:t xml:space="preserve"> (Guest speaker: Natalie Bradbury)</w:t>
      </w:r>
    </w:p>
    <w:p w14:paraId="6204E548" w14:textId="77777777" w:rsidR="006C0B10" w:rsidRPr="0003763B" w:rsidRDefault="006C0B10" w:rsidP="006C0B10">
      <w:pPr>
        <w:shd w:val="clear" w:color="auto" w:fill="FFFFFF"/>
        <w:spacing w:line="240" w:lineRule="auto"/>
        <w:rPr>
          <w:rFonts w:ascii="Calibri" w:eastAsia="Times New Roman" w:hAnsi="Calibri" w:cs="Calibri"/>
          <w:color w:val="201F1E"/>
          <w:lang w:val="en-AU" w:bidi="th-TH"/>
        </w:rPr>
      </w:pPr>
      <w:r w:rsidRPr="0003763B">
        <w:rPr>
          <w:rFonts w:ascii="Calibri" w:eastAsia="Times New Roman" w:hAnsi="Calibri" w:cs="Calibri"/>
          <w:color w:val="000000"/>
          <w:bdr w:val="none" w:sz="0" w:space="0" w:color="auto" w:frame="1"/>
          <w:lang w:val="en-AU" w:bidi="th-TH"/>
        </w:rPr>
        <w:t>Following a recent Student Disciplinary Panel investigation into a complaint against a member of the SRC, the panel wishes to impress upon all SRC members the responsibility that comes with being the custodians of student funds. </w:t>
      </w:r>
    </w:p>
    <w:p w14:paraId="70DCEA7F" w14:textId="77777777" w:rsidR="006C0B10" w:rsidRPr="0003763B" w:rsidRDefault="006C0B10" w:rsidP="006C0B10">
      <w:pPr>
        <w:shd w:val="clear" w:color="auto" w:fill="FFFFFF"/>
        <w:spacing w:line="240" w:lineRule="auto"/>
        <w:rPr>
          <w:rFonts w:ascii="Calibri" w:eastAsia="Times New Roman" w:hAnsi="Calibri" w:cs="Calibri"/>
          <w:color w:val="201F1E"/>
          <w:lang w:val="en-AU" w:bidi="th-TH"/>
        </w:rPr>
      </w:pPr>
      <w:r w:rsidRPr="0003763B">
        <w:rPr>
          <w:rFonts w:ascii="Calibri" w:eastAsia="Times New Roman" w:hAnsi="Calibri" w:cs="Calibri"/>
          <w:color w:val="000000"/>
          <w:bdr w:val="none" w:sz="0" w:space="0" w:color="auto" w:frame="1"/>
          <w:lang w:val="en-AU" w:bidi="th-TH"/>
        </w:rPr>
        <w:t> </w:t>
      </w:r>
    </w:p>
    <w:p w14:paraId="661D0731" w14:textId="77777777" w:rsidR="006C0B10" w:rsidRPr="0003763B" w:rsidRDefault="006C0B10" w:rsidP="006C0B10">
      <w:pPr>
        <w:shd w:val="clear" w:color="auto" w:fill="FFFFFF"/>
        <w:spacing w:line="240" w:lineRule="auto"/>
        <w:rPr>
          <w:rFonts w:ascii="Calibri" w:eastAsia="Times New Roman" w:hAnsi="Calibri" w:cs="Calibri"/>
          <w:color w:val="201F1E"/>
          <w:lang w:val="en-AU" w:bidi="th-TH"/>
        </w:rPr>
      </w:pPr>
      <w:r w:rsidRPr="0003763B">
        <w:rPr>
          <w:rFonts w:ascii="Calibri" w:eastAsia="Times New Roman" w:hAnsi="Calibri" w:cs="Calibri"/>
          <w:color w:val="000000"/>
          <w:bdr w:val="none" w:sz="0" w:space="0" w:color="auto" w:frame="1"/>
          <w:lang w:val="en-AU" w:bidi="th-TH"/>
        </w:rPr>
        <w:t>The panel recommends that the SRC consider and approve amendments to the Student Representation Procedures to give effect to some additional protections  as follows: </w:t>
      </w:r>
    </w:p>
    <w:p w14:paraId="02A9C2CA" w14:textId="77777777" w:rsidR="006C0B10" w:rsidRPr="0003763B" w:rsidRDefault="006C0B10" w:rsidP="006C0B10">
      <w:pPr>
        <w:shd w:val="clear" w:color="auto" w:fill="FFFFFF"/>
        <w:spacing w:line="240" w:lineRule="auto"/>
        <w:rPr>
          <w:rFonts w:ascii="Calibri" w:eastAsia="Times New Roman" w:hAnsi="Calibri" w:cs="Calibri"/>
          <w:color w:val="201F1E"/>
          <w:lang w:val="en-AU" w:bidi="th-TH"/>
        </w:rPr>
      </w:pPr>
      <w:r w:rsidRPr="0003763B">
        <w:rPr>
          <w:rFonts w:ascii="Calibri" w:eastAsia="Times New Roman" w:hAnsi="Calibri" w:cs="Calibri"/>
          <w:color w:val="000000"/>
          <w:bdr w:val="none" w:sz="0" w:space="0" w:color="auto" w:frame="1"/>
          <w:lang w:val="en-AU" w:bidi="th-TH"/>
        </w:rPr>
        <w:t> </w:t>
      </w:r>
    </w:p>
    <w:p w14:paraId="45A266A5" w14:textId="77777777" w:rsidR="006C0B10" w:rsidRPr="0003763B" w:rsidRDefault="006C0B10" w:rsidP="006C0B10">
      <w:pPr>
        <w:numPr>
          <w:ilvl w:val="0"/>
          <w:numId w:val="40"/>
        </w:numPr>
        <w:shd w:val="clear" w:color="auto" w:fill="FFFFFF"/>
        <w:spacing w:line="240" w:lineRule="auto"/>
        <w:rPr>
          <w:rFonts w:ascii="Calibri" w:eastAsia="Times New Roman" w:hAnsi="Calibri" w:cs="Calibri"/>
          <w:color w:val="000000"/>
          <w:lang w:val="en-AU" w:bidi="th-TH"/>
        </w:rPr>
      </w:pPr>
      <w:r w:rsidRPr="0003763B">
        <w:rPr>
          <w:rFonts w:ascii="Calibri" w:eastAsia="Times New Roman" w:hAnsi="Calibri" w:cs="Calibri"/>
          <w:color w:val="000000"/>
          <w:bdr w:val="none" w:sz="0" w:space="0" w:color="auto" w:frame="1"/>
          <w:lang w:val="en-AU" w:bidi="th-TH"/>
        </w:rPr>
        <w:t>Expenditure over $500 by SRC members should be explicitly approved by the SRC before any budget request is made; evidence of the resolution approving the specific expenditure or event budget approval must be appended to the request; </w:t>
      </w:r>
    </w:p>
    <w:p w14:paraId="0248A8AE" w14:textId="77777777" w:rsidR="006C0B10" w:rsidRPr="0003763B" w:rsidRDefault="006C0B10" w:rsidP="006C0B10">
      <w:pPr>
        <w:numPr>
          <w:ilvl w:val="0"/>
          <w:numId w:val="40"/>
        </w:numPr>
        <w:shd w:val="clear" w:color="auto" w:fill="FFFFFF"/>
        <w:spacing w:line="240" w:lineRule="auto"/>
        <w:rPr>
          <w:rFonts w:ascii="Calibri" w:eastAsia="Times New Roman" w:hAnsi="Calibri" w:cs="Calibri"/>
          <w:color w:val="000000"/>
          <w:lang w:val="en-AU" w:bidi="th-TH"/>
        </w:rPr>
      </w:pPr>
      <w:r w:rsidRPr="0003763B">
        <w:rPr>
          <w:rFonts w:ascii="Calibri" w:eastAsia="Times New Roman" w:hAnsi="Calibri" w:cs="Calibri"/>
          <w:color w:val="000000"/>
          <w:bdr w:val="none" w:sz="0" w:space="0" w:color="auto" w:frame="1"/>
          <w:lang w:val="en-AU" w:bidi="th-TH"/>
        </w:rPr>
        <w:t>SRC events should not be capped or limited unless there is a valid reason to do so and this must be expressly approved by the SRC; this is to ensure that events are as accessible and inclusive as possible; </w:t>
      </w:r>
    </w:p>
    <w:p w14:paraId="387BD26F" w14:textId="77777777" w:rsidR="006C0B10" w:rsidRPr="002273E4" w:rsidRDefault="006C0B10" w:rsidP="006C0B10">
      <w:pPr>
        <w:numPr>
          <w:ilvl w:val="0"/>
          <w:numId w:val="40"/>
        </w:numPr>
        <w:shd w:val="clear" w:color="auto" w:fill="FFFFFF"/>
        <w:spacing w:line="240" w:lineRule="auto"/>
        <w:rPr>
          <w:rFonts w:ascii="Calibri" w:eastAsia="Times New Roman" w:hAnsi="Calibri" w:cs="Calibri"/>
          <w:color w:val="000000"/>
          <w:lang w:val="en-AU" w:bidi="th-TH"/>
        </w:rPr>
      </w:pPr>
      <w:r w:rsidRPr="0003763B">
        <w:rPr>
          <w:rFonts w:ascii="Calibri" w:eastAsia="Times New Roman" w:hAnsi="Calibri" w:cs="Calibri"/>
          <w:color w:val="000000"/>
          <w:bdr w:val="none" w:sz="0" w:space="0" w:color="auto" w:frame="1"/>
          <w:lang w:val="en-AU" w:bidi="th-TH"/>
        </w:rPr>
        <w:t>Cash donations at SRC events should not be allowed.</w:t>
      </w:r>
    </w:p>
    <w:p w14:paraId="0144C126" w14:textId="77777777" w:rsidR="006C0B10" w:rsidRPr="002273E4" w:rsidRDefault="006C0B10" w:rsidP="006C0B10">
      <w:pPr>
        <w:rPr>
          <w:sz w:val="24"/>
          <w:szCs w:val="24"/>
        </w:rPr>
      </w:pPr>
      <w:r w:rsidRPr="002273E4">
        <w:rPr>
          <w:b/>
          <w:sz w:val="24"/>
          <w:szCs w:val="24"/>
        </w:rPr>
        <w:t>Moved:</w:t>
      </w:r>
      <w:r w:rsidRPr="002273E4">
        <w:rPr>
          <w:sz w:val="24"/>
          <w:szCs w:val="24"/>
        </w:rPr>
        <w:t xml:space="preserve"> President:</w:t>
      </w:r>
    </w:p>
    <w:p w14:paraId="45B28A99" w14:textId="77777777" w:rsidR="006C0B10" w:rsidRPr="002273E4" w:rsidRDefault="006C0B10" w:rsidP="006C0B10">
      <w:pPr>
        <w:rPr>
          <w:sz w:val="24"/>
          <w:szCs w:val="24"/>
        </w:rPr>
      </w:pPr>
      <w:r w:rsidRPr="002273E4">
        <w:rPr>
          <w:b/>
          <w:sz w:val="24"/>
          <w:szCs w:val="24"/>
        </w:rPr>
        <w:t>Seconded:</w:t>
      </w:r>
      <w:r w:rsidRPr="002273E4">
        <w:rPr>
          <w:sz w:val="24"/>
          <w:szCs w:val="24"/>
        </w:rPr>
        <w:t xml:space="preserve"> Secretary</w:t>
      </w:r>
    </w:p>
    <w:p w14:paraId="6D7BE779" w14:textId="77777777" w:rsidR="006C0B10" w:rsidRPr="002273E4" w:rsidRDefault="006C0B10" w:rsidP="006C0B10">
      <w:pPr>
        <w:rPr>
          <w:sz w:val="24"/>
          <w:szCs w:val="24"/>
        </w:rPr>
      </w:pPr>
      <w:r w:rsidRPr="002273E4">
        <w:rPr>
          <w:b/>
          <w:sz w:val="24"/>
          <w:szCs w:val="24"/>
        </w:rPr>
        <w:t>Status:</w:t>
      </w:r>
      <w:r w:rsidRPr="002273E4">
        <w:rPr>
          <w:sz w:val="24"/>
          <w:szCs w:val="24"/>
        </w:rPr>
        <w:t xml:space="preserve"> Passed/ Passed as amended/ Not Passed</w:t>
      </w:r>
      <w:r>
        <w:rPr>
          <w:sz w:val="24"/>
          <w:szCs w:val="24"/>
        </w:rPr>
        <w:t xml:space="preserve"> / </w:t>
      </w:r>
      <w:r w:rsidRPr="00B66338">
        <w:rPr>
          <w:sz w:val="24"/>
          <w:szCs w:val="24"/>
        </w:rPr>
        <w:t>to be adjourned to next meeting</w:t>
      </w:r>
    </w:p>
    <w:p w14:paraId="456BF4BC" w14:textId="77777777" w:rsidR="006C0B10" w:rsidRPr="008F7530" w:rsidRDefault="006C0B10" w:rsidP="006C0B10">
      <w:pPr>
        <w:rPr>
          <w:b/>
          <w:sz w:val="24"/>
          <w:szCs w:val="24"/>
        </w:rPr>
      </w:pPr>
    </w:p>
    <w:p w14:paraId="599899CD" w14:textId="77777777" w:rsidR="006C0B10" w:rsidRPr="008F7530" w:rsidRDefault="006C0B10" w:rsidP="006C0B10">
      <w:pPr>
        <w:jc w:val="center"/>
        <w:rPr>
          <w:b/>
          <w:sz w:val="24"/>
          <w:szCs w:val="24"/>
        </w:rPr>
      </w:pPr>
    </w:p>
    <w:p w14:paraId="7010D936" w14:textId="592898A0" w:rsidR="00155AE1" w:rsidRPr="008F7530" w:rsidRDefault="0013091C" w:rsidP="0013091C">
      <w:pPr>
        <w:pStyle w:val="Heading1"/>
      </w:pPr>
      <w:r>
        <w:t>10.</w:t>
      </w:r>
      <w:r w:rsidR="003D4EDC" w:rsidRPr="008F7530">
        <w:t xml:space="preserve"> Committee Reports</w:t>
      </w:r>
    </w:p>
    <w:p w14:paraId="5169D212" w14:textId="77777777" w:rsidR="00155AE1" w:rsidRPr="008F7530" w:rsidRDefault="00155AE1">
      <w:pPr>
        <w:rPr>
          <w:b/>
          <w:sz w:val="24"/>
          <w:szCs w:val="24"/>
        </w:rPr>
      </w:pPr>
    </w:p>
    <w:p w14:paraId="63ACD447" w14:textId="77777777" w:rsidR="00155AE1" w:rsidRPr="008F7530" w:rsidRDefault="003D4EDC">
      <w:pPr>
        <w:rPr>
          <w:i/>
          <w:sz w:val="24"/>
          <w:szCs w:val="24"/>
        </w:rPr>
      </w:pPr>
      <w:r w:rsidRPr="008F7530">
        <w:rPr>
          <w:i/>
          <w:sz w:val="24"/>
          <w:szCs w:val="24"/>
        </w:rPr>
        <w:t>President to open discussion on Business Paper G.</w:t>
      </w:r>
    </w:p>
    <w:p w14:paraId="78589C87" w14:textId="77777777" w:rsidR="00155AE1" w:rsidRPr="008F7530" w:rsidRDefault="00155AE1">
      <w:pPr>
        <w:rPr>
          <w:i/>
          <w:sz w:val="24"/>
          <w:szCs w:val="24"/>
        </w:rPr>
      </w:pPr>
    </w:p>
    <w:p w14:paraId="7A79E718" w14:textId="73127777" w:rsidR="00155AE1" w:rsidRPr="008F7530" w:rsidRDefault="003D4EDC" w:rsidP="0050274B">
      <w:pPr>
        <w:pStyle w:val="Heading2"/>
      </w:pPr>
      <w:r w:rsidRPr="008F7530">
        <w:t>Motion</w:t>
      </w:r>
      <w:r w:rsidR="0050274B">
        <w:t xml:space="preserve"> 10.1</w:t>
      </w:r>
      <w:r w:rsidRPr="008F7530">
        <w:t xml:space="preserve">: </w:t>
      </w:r>
      <w:r w:rsidR="006C1505">
        <w:t>Committee reports</w:t>
      </w:r>
    </w:p>
    <w:p w14:paraId="31A36DE5" w14:textId="77777777" w:rsidR="00155AE1" w:rsidRPr="008F7530" w:rsidRDefault="00155AE1">
      <w:pPr>
        <w:rPr>
          <w:sz w:val="24"/>
          <w:szCs w:val="24"/>
        </w:rPr>
      </w:pPr>
    </w:p>
    <w:p w14:paraId="65BBAC80" w14:textId="77777777" w:rsidR="00155AE1" w:rsidRPr="008F7530" w:rsidRDefault="003D4EDC">
      <w:pPr>
        <w:rPr>
          <w:sz w:val="24"/>
          <w:szCs w:val="24"/>
        </w:rPr>
      </w:pPr>
      <w:r w:rsidRPr="008F7530">
        <w:rPr>
          <w:sz w:val="24"/>
          <w:szCs w:val="24"/>
        </w:rPr>
        <w:t>That the SRC:</w:t>
      </w:r>
    </w:p>
    <w:p w14:paraId="6BD5A12F" w14:textId="77777777" w:rsidR="00155AE1" w:rsidRPr="008F7530" w:rsidRDefault="003D4EDC">
      <w:pPr>
        <w:numPr>
          <w:ilvl w:val="0"/>
          <w:numId w:val="1"/>
        </w:numPr>
        <w:rPr>
          <w:sz w:val="24"/>
          <w:szCs w:val="24"/>
        </w:rPr>
      </w:pPr>
      <w:r w:rsidRPr="008F7530">
        <w:rPr>
          <w:sz w:val="24"/>
          <w:szCs w:val="24"/>
        </w:rPr>
        <w:lastRenderedPageBreak/>
        <w:t>Receive the Committee Reports in Business Paper G</w:t>
      </w:r>
    </w:p>
    <w:p w14:paraId="7D957D7C" w14:textId="77777777" w:rsidR="00155AE1" w:rsidRPr="008F7530" w:rsidRDefault="003D4EDC">
      <w:pPr>
        <w:numPr>
          <w:ilvl w:val="0"/>
          <w:numId w:val="1"/>
        </w:numPr>
        <w:rPr>
          <w:sz w:val="24"/>
          <w:szCs w:val="24"/>
        </w:rPr>
      </w:pPr>
      <w:r w:rsidRPr="008F7530">
        <w:rPr>
          <w:sz w:val="24"/>
          <w:szCs w:val="24"/>
        </w:rPr>
        <w:t>Accept the Committee Reports in Business Paper G be accepted as a true record.</w:t>
      </w:r>
    </w:p>
    <w:p w14:paraId="6AFBF029" w14:textId="77777777" w:rsidR="00155AE1" w:rsidRPr="008F7530" w:rsidRDefault="003D4EDC">
      <w:pPr>
        <w:numPr>
          <w:ilvl w:val="0"/>
          <w:numId w:val="1"/>
        </w:numPr>
        <w:rPr>
          <w:sz w:val="24"/>
          <w:szCs w:val="24"/>
        </w:rPr>
      </w:pPr>
      <w:r w:rsidRPr="008F7530">
        <w:rPr>
          <w:sz w:val="24"/>
          <w:szCs w:val="24"/>
        </w:rPr>
        <w:t>Refers any Committee that has failed to meet its requirements under the Procedures to the Executive for investigation.</w:t>
      </w:r>
    </w:p>
    <w:p w14:paraId="5E39474F" w14:textId="77777777" w:rsidR="00155AE1" w:rsidRPr="008F7530" w:rsidRDefault="00155AE1">
      <w:pPr>
        <w:rPr>
          <w:sz w:val="24"/>
          <w:szCs w:val="24"/>
        </w:rPr>
      </w:pPr>
    </w:p>
    <w:p w14:paraId="567189A0" w14:textId="77777777" w:rsidR="00155AE1" w:rsidRPr="008F7530" w:rsidRDefault="003D4EDC">
      <w:pPr>
        <w:rPr>
          <w:sz w:val="24"/>
          <w:szCs w:val="24"/>
        </w:rPr>
      </w:pPr>
      <w:r w:rsidRPr="008F7530">
        <w:rPr>
          <w:b/>
          <w:sz w:val="24"/>
          <w:szCs w:val="24"/>
        </w:rPr>
        <w:t>Moved:</w:t>
      </w:r>
      <w:r w:rsidRPr="008F7530">
        <w:rPr>
          <w:sz w:val="24"/>
          <w:szCs w:val="24"/>
        </w:rPr>
        <w:t xml:space="preserve"> President:</w:t>
      </w:r>
    </w:p>
    <w:p w14:paraId="5CB9967D" w14:textId="77777777" w:rsidR="00155AE1" w:rsidRPr="008F7530" w:rsidRDefault="003D4EDC">
      <w:pPr>
        <w:rPr>
          <w:sz w:val="24"/>
          <w:szCs w:val="24"/>
        </w:rPr>
      </w:pPr>
      <w:r w:rsidRPr="008F7530">
        <w:rPr>
          <w:b/>
          <w:sz w:val="24"/>
          <w:szCs w:val="24"/>
        </w:rPr>
        <w:t>Seconded:</w:t>
      </w:r>
      <w:r w:rsidRPr="008F7530">
        <w:rPr>
          <w:sz w:val="24"/>
          <w:szCs w:val="24"/>
        </w:rPr>
        <w:t xml:space="preserve"> Secretary</w:t>
      </w:r>
    </w:p>
    <w:p w14:paraId="56CF31AB" w14:textId="3C6D911F" w:rsidR="00155AE1" w:rsidRDefault="003D4EDC">
      <w:pPr>
        <w:rPr>
          <w:sz w:val="24"/>
          <w:szCs w:val="24"/>
        </w:rPr>
      </w:pPr>
      <w:r w:rsidRPr="008F7530">
        <w:rPr>
          <w:b/>
          <w:sz w:val="24"/>
          <w:szCs w:val="24"/>
        </w:rPr>
        <w:t>Status:</w:t>
      </w:r>
      <w:r w:rsidRPr="008F7530">
        <w:rPr>
          <w:sz w:val="24"/>
          <w:szCs w:val="24"/>
        </w:rPr>
        <w:t xml:space="preserve"> Passed/ Passed as amended/ Not Passed</w:t>
      </w:r>
    </w:p>
    <w:p w14:paraId="52652222" w14:textId="77777777" w:rsidR="00F9637C" w:rsidRPr="008F7530" w:rsidRDefault="00F9637C">
      <w:pPr>
        <w:rPr>
          <w:sz w:val="24"/>
          <w:szCs w:val="24"/>
        </w:rPr>
      </w:pPr>
    </w:p>
    <w:p w14:paraId="6414738C" w14:textId="04FD20E2" w:rsidR="00155AE1" w:rsidRDefault="003D4EDC" w:rsidP="00EF3646">
      <w:pPr>
        <w:pStyle w:val="Heading1"/>
      </w:pPr>
      <w:r w:rsidRPr="008F7530">
        <w:t>11. Business of the Council</w:t>
      </w:r>
    </w:p>
    <w:tbl>
      <w:tblPr>
        <w:tblStyle w:val="TableGrid"/>
        <w:tblW w:w="0" w:type="auto"/>
        <w:tblLayout w:type="fixed"/>
        <w:tblLook w:val="04A0" w:firstRow="1" w:lastRow="0" w:firstColumn="1" w:lastColumn="0" w:noHBand="0" w:noVBand="1"/>
      </w:tblPr>
      <w:tblGrid>
        <w:gridCol w:w="1239"/>
        <w:gridCol w:w="1239"/>
        <w:gridCol w:w="1239"/>
        <w:gridCol w:w="1240"/>
        <w:gridCol w:w="2409"/>
      </w:tblGrid>
      <w:tr w:rsidR="00827B03" w14:paraId="694880AB" w14:textId="47F87DAD" w:rsidTr="00B66338">
        <w:tc>
          <w:tcPr>
            <w:tcW w:w="7366" w:type="dxa"/>
            <w:gridSpan w:val="5"/>
          </w:tcPr>
          <w:p w14:paraId="22FA262C" w14:textId="5AAEEE23" w:rsidR="00827B03" w:rsidRPr="000145F8" w:rsidRDefault="00827B03" w:rsidP="000145F8">
            <w:pPr>
              <w:jc w:val="center"/>
              <w:rPr>
                <w:i/>
                <w:iCs/>
              </w:rPr>
            </w:pPr>
            <w:r w:rsidRPr="000145F8">
              <w:rPr>
                <w:i/>
                <w:iCs/>
              </w:rPr>
              <w:t>Voting template</w:t>
            </w:r>
          </w:p>
        </w:tc>
      </w:tr>
      <w:tr w:rsidR="00827B03" w14:paraId="74A8FE89" w14:textId="6585E06F" w:rsidTr="00B66338">
        <w:tc>
          <w:tcPr>
            <w:tcW w:w="1239" w:type="dxa"/>
          </w:tcPr>
          <w:p w14:paraId="1D7D15FC" w14:textId="342779BF" w:rsidR="00827B03" w:rsidRPr="000145F8" w:rsidRDefault="00827B03" w:rsidP="000145F8">
            <w:pPr>
              <w:jc w:val="center"/>
              <w:rPr>
                <w:i/>
                <w:iCs/>
              </w:rPr>
            </w:pPr>
            <w:r w:rsidRPr="000145F8">
              <w:rPr>
                <w:i/>
                <w:iCs/>
              </w:rPr>
              <w:t>Members present</w:t>
            </w:r>
          </w:p>
        </w:tc>
        <w:tc>
          <w:tcPr>
            <w:tcW w:w="1239" w:type="dxa"/>
          </w:tcPr>
          <w:p w14:paraId="62C133AB" w14:textId="5D88F883" w:rsidR="00827B03" w:rsidRPr="000145F8" w:rsidRDefault="00827B03" w:rsidP="000145F8">
            <w:pPr>
              <w:jc w:val="center"/>
              <w:rPr>
                <w:i/>
                <w:iCs/>
              </w:rPr>
            </w:pPr>
            <w:r w:rsidRPr="000145F8">
              <w:rPr>
                <w:i/>
                <w:iCs/>
              </w:rPr>
              <w:t>In favor (Yes)</w:t>
            </w:r>
          </w:p>
        </w:tc>
        <w:tc>
          <w:tcPr>
            <w:tcW w:w="1239" w:type="dxa"/>
          </w:tcPr>
          <w:p w14:paraId="28E82022" w14:textId="2D2CC698" w:rsidR="00827B03" w:rsidRPr="000145F8" w:rsidRDefault="00827B03" w:rsidP="000145F8">
            <w:pPr>
              <w:jc w:val="center"/>
              <w:rPr>
                <w:i/>
                <w:iCs/>
              </w:rPr>
            </w:pPr>
            <w:r w:rsidRPr="000145F8">
              <w:rPr>
                <w:i/>
                <w:iCs/>
              </w:rPr>
              <w:t>Against (No)</w:t>
            </w:r>
          </w:p>
        </w:tc>
        <w:tc>
          <w:tcPr>
            <w:tcW w:w="1240" w:type="dxa"/>
          </w:tcPr>
          <w:p w14:paraId="6C25793D" w14:textId="5BE06B73" w:rsidR="00827B03" w:rsidRPr="000145F8" w:rsidRDefault="00827B03" w:rsidP="000145F8">
            <w:pPr>
              <w:jc w:val="center"/>
              <w:rPr>
                <w:i/>
                <w:iCs/>
              </w:rPr>
            </w:pPr>
            <w:r w:rsidRPr="000145F8">
              <w:rPr>
                <w:i/>
                <w:iCs/>
              </w:rPr>
              <w:t>Abstain (non-vote)</w:t>
            </w:r>
          </w:p>
        </w:tc>
        <w:tc>
          <w:tcPr>
            <w:tcW w:w="2409" w:type="dxa"/>
          </w:tcPr>
          <w:p w14:paraId="5BFFF543" w14:textId="754D9FF3" w:rsidR="00827B03" w:rsidRPr="000145F8" w:rsidRDefault="00862183" w:rsidP="000145F8">
            <w:pPr>
              <w:jc w:val="center"/>
              <w:rPr>
                <w:i/>
                <w:iCs/>
              </w:rPr>
            </w:pPr>
            <w:r w:rsidRPr="000145F8">
              <w:rPr>
                <w:i/>
                <w:iCs/>
                <w:highlight w:val="yellow"/>
              </w:rPr>
              <w:t>Result</w:t>
            </w:r>
          </w:p>
        </w:tc>
      </w:tr>
      <w:tr w:rsidR="00827B03" w14:paraId="16C400F3" w14:textId="45A84C59" w:rsidTr="00B66338">
        <w:tc>
          <w:tcPr>
            <w:tcW w:w="1239" w:type="dxa"/>
          </w:tcPr>
          <w:p w14:paraId="61B5AF99" w14:textId="228C369A" w:rsidR="00827B03" w:rsidRPr="000145F8" w:rsidRDefault="00827B03" w:rsidP="000145F8">
            <w:pPr>
              <w:jc w:val="center"/>
              <w:rPr>
                <w:i/>
                <w:iCs/>
              </w:rPr>
            </w:pPr>
            <w:r w:rsidRPr="000145F8">
              <w:rPr>
                <w:i/>
                <w:iCs/>
              </w:rPr>
              <w:t>Xx</w:t>
            </w:r>
          </w:p>
        </w:tc>
        <w:tc>
          <w:tcPr>
            <w:tcW w:w="1239" w:type="dxa"/>
          </w:tcPr>
          <w:p w14:paraId="121E60CB" w14:textId="3C708824" w:rsidR="00827B03" w:rsidRPr="000145F8" w:rsidRDefault="00827B03" w:rsidP="000145F8">
            <w:pPr>
              <w:jc w:val="center"/>
              <w:rPr>
                <w:i/>
                <w:iCs/>
              </w:rPr>
            </w:pPr>
            <w:r w:rsidRPr="000145F8">
              <w:rPr>
                <w:i/>
                <w:iCs/>
              </w:rPr>
              <w:t>Xx</w:t>
            </w:r>
          </w:p>
        </w:tc>
        <w:tc>
          <w:tcPr>
            <w:tcW w:w="1239" w:type="dxa"/>
          </w:tcPr>
          <w:p w14:paraId="327407EA" w14:textId="227B7F72" w:rsidR="00827B03" w:rsidRPr="000145F8" w:rsidRDefault="00827B03" w:rsidP="000145F8">
            <w:pPr>
              <w:jc w:val="center"/>
              <w:rPr>
                <w:i/>
                <w:iCs/>
              </w:rPr>
            </w:pPr>
            <w:r w:rsidRPr="000145F8">
              <w:rPr>
                <w:i/>
                <w:iCs/>
              </w:rPr>
              <w:t>Xx</w:t>
            </w:r>
          </w:p>
        </w:tc>
        <w:tc>
          <w:tcPr>
            <w:tcW w:w="1240" w:type="dxa"/>
          </w:tcPr>
          <w:p w14:paraId="28607061" w14:textId="65F56297" w:rsidR="00827B03" w:rsidRPr="000145F8" w:rsidRDefault="00827B03" w:rsidP="000145F8">
            <w:pPr>
              <w:jc w:val="center"/>
              <w:rPr>
                <w:i/>
                <w:iCs/>
              </w:rPr>
            </w:pPr>
            <w:r w:rsidRPr="000145F8">
              <w:rPr>
                <w:i/>
                <w:iCs/>
              </w:rPr>
              <w:t>Xx</w:t>
            </w:r>
          </w:p>
        </w:tc>
        <w:tc>
          <w:tcPr>
            <w:tcW w:w="2409" w:type="dxa"/>
          </w:tcPr>
          <w:p w14:paraId="6485C799" w14:textId="45C9D12F" w:rsidR="00827B03" w:rsidRPr="000145F8" w:rsidRDefault="00862183" w:rsidP="000145F8">
            <w:pPr>
              <w:jc w:val="center"/>
              <w:rPr>
                <w:i/>
                <w:iCs/>
              </w:rPr>
            </w:pPr>
            <w:r w:rsidRPr="000145F8">
              <w:rPr>
                <w:i/>
                <w:iCs/>
              </w:rPr>
              <w:t>Motion passed/</w:t>
            </w:r>
            <w:r w:rsidR="00F91626" w:rsidRPr="000145F8">
              <w:rPr>
                <w:i/>
                <w:iCs/>
              </w:rPr>
              <w:t>denied</w:t>
            </w:r>
          </w:p>
        </w:tc>
      </w:tr>
    </w:tbl>
    <w:p w14:paraId="1B81721E" w14:textId="59105CC9" w:rsidR="00F907D0" w:rsidRDefault="0088305C" w:rsidP="00F907D0">
      <w:pPr>
        <w:pStyle w:val="Heading2"/>
      </w:pPr>
      <w:r>
        <w:t>Motion 11.1</w:t>
      </w:r>
      <w:r w:rsidR="00F907D0">
        <w:rPr>
          <w:lang w:val="en-US"/>
        </w:rPr>
        <w:t xml:space="preserve">: Pool Table for Level 1 at Liverpool Campus </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15"/>
        <w:gridCol w:w="7545"/>
      </w:tblGrid>
      <w:tr w:rsidR="00F907D0" w14:paraId="73E73B2A" w14:textId="77777777" w:rsidTr="005F321E">
        <w:trPr>
          <w:trHeight w:val="221"/>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3B04E" w14:textId="77777777" w:rsidR="00F907D0" w:rsidRDefault="00F907D0" w:rsidP="005F321E">
            <w:pPr>
              <w:pStyle w:val="Body"/>
            </w:pPr>
            <w:r>
              <w:rPr>
                <w:b/>
                <w:bCs/>
                <w:lang w:val="en-US"/>
              </w:rPr>
              <w:t>Issue</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F7E26" w14:textId="77777777" w:rsidR="00F907D0" w:rsidRDefault="00F907D0" w:rsidP="005F321E">
            <w:r>
              <w:rPr>
                <w:rFonts w:ascii="Calibri" w:hAnsi="Calibri" w:cs="Arial Unicode MS"/>
                <w:color w:val="000000"/>
                <w:u w:color="000000"/>
                <w14:textOutline w14:w="0" w14:cap="flat" w14:cmpd="sng" w14:algn="ctr">
                  <w14:noFill/>
                  <w14:prstDash w14:val="solid"/>
                  <w14:bevel/>
                </w14:textOutline>
              </w:rPr>
              <w:t>Feedback shared from Campus Stalls suggest students want a more sociable campus experience, with suggestion of another pool table</w:t>
            </w:r>
          </w:p>
        </w:tc>
      </w:tr>
      <w:tr w:rsidR="00F907D0" w14:paraId="7B117EBB" w14:textId="77777777" w:rsidTr="005F321E">
        <w:trPr>
          <w:trHeight w:val="221"/>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59F6A" w14:textId="77777777" w:rsidR="00F907D0" w:rsidRDefault="00F907D0" w:rsidP="005F321E">
            <w:pPr>
              <w:pStyle w:val="Body"/>
              <w:spacing w:after="0" w:line="240" w:lineRule="auto"/>
            </w:pPr>
            <w:r>
              <w:rPr>
                <w:b/>
                <w:bCs/>
                <w:lang w:val="en-US"/>
              </w:rPr>
              <w:t>Date</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16161" w14:textId="77777777" w:rsidR="00F907D0" w:rsidRDefault="00F907D0" w:rsidP="005F321E">
            <w:r>
              <w:t>October/November</w:t>
            </w:r>
          </w:p>
        </w:tc>
      </w:tr>
      <w:tr w:rsidR="00F907D0" w14:paraId="276C71A2" w14:textId="77777777" w:rsidTr="005F321E">
        <w:trPr>
          <w:trHeight w:val="221"/>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7CA7C" w14:textId="77777777" w:rsidR="00F907D0" w:rsidRDefault="00F907D0" w:rsidP="005F321E">
            <w:pPr>
              <w:pStyle w:val="Body"/>
              <w:spacing w:after="0" w:line="240" w:lineRule="auto"/>
            </w:pPr>
            <w:r>
              <w:rPr>
                <w:b/>
                <w:bCs/>
                <w:lang w:val="en-US"/>
              </w:rPr>
              <w:t>Mover</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FEF4F" w14:textId="77777777" w:rsidR="00F907D0" w:rsidRDefault="00F907D0" w:rsidP="005F321E">
            <w:r>
              <w:rPr>
                <w:rFonts w:ascii="Calibri" w:hAnsi="Calibri" w:cs="Arial Unicode MS"/>
                <w:color w:val="000000"/>
                <w:u w:color="000000"/>
                <w14:textOutline w14:w="0" w14:cap="flat" w14:cmpd="sng" w14:algn="ctr">
                  <w14:noFill/>
                  <w14:prstDash w14:val="solid"/>
                  <w14:bevel/>
                </w14:textOutline>
              </w:rPr>
              <w:t xml:space="preserve">Romonda Eid </w:t>
            </w:r>
          </w:p>
        </w:tc>
      </w:tr>
      <w:tr w:rsidR="00F907D0" w14:paraId="308EBCD6" w14:textId="77777777" w:rsidTr="005F321E">
        <w:trPr>
          <w:trHeight w:val="221"/>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015B8" w14:textId="77777777" w:rsidR="00F907D0" w:rsidRDefault="00F907D0" w:rsidP="005F321E">
            <w:pPr>
              <w:pStyle w:val="Body"/>
              <w:spacing w:after="0" w:line="240" w:lineRule="auto"/>
            </w:pPr>
            <w:r>
              <w:rPr>
                <w:b/>
                <w:bCs/>
                <w:lang w:val="en-US"/>
              </w:rPr>
              <w:t>Seconder</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5DDA5B" w14:textId="77777777" w:rsidR="00F907D0" w:rsidRDefault="00F907D0" w:rsidP="005F321E">
            <w:r>
              <w:t>Sabrina Young</w:t>
            </w:r>
          </w:p>
        </w:tc>
      </w:tr>
    </w:tbl>
    <w:p w14:paraId="6EEF272B" w14:textId="77777777" w:rsidR="00F907D0" w:rsidRDefault="00F907D0" w:rsidP="00F907D0">
      <w:pPr>
        <w:pStyle w:val="Body"/>
        <w:widowControl w:val="0"/>
        <w:spacing w:line="240" w:lineRule="auto"/>
        <w:rPr>
          <w:b/>
          <w:bCs/>
        </w:rPr>
      </w:pPr>
    </w:p>
    <w:p w14:paraId="169E9BE2" w14:textId="77777777" w:rsidR="00F907D0" w:rsidRDefault="00F907D0" w:rsidP="00F907D0">
      <w:pPr>
        <w:pStyle w:val="Body"/>
      </w:pPr>
      <w:r>
        <w:rPr>
          <w:i/>
          <w:iCs/>
          <w:lang w:val="en-US"/>
        </w:rPr>
        <w:t xml:space="preserve">Issue Description: </w:t>
      </w:r>
      <w:r>
        <w:rPr>
          <w:lang w:val="en-US"/>
        </w:rPr>
        <w:t xml:space="preserve">The Level 1 area at Liverpool Campus has a “sad vibe” to it. Spending time at my own Campus running my Campus Stall meetings, I have accumulated feedback from students who have asked for a more sociable Campus environment. A lot of the feedback was asking for a new/second pool table to help encourage students to stay back and socialize with others and experience that enriching University life experience, rather than attending classes and then leaving straight after. </w:t>
      </w:r>
    </w:p>
    <w:p w14:paraId="5DCEFCF9" w14:textId="77777777" w:rsidR="00F907D0" w:rsidRDefault="00F907D0" w:rsidP="00F907D0">
      <w:pPr>
        <w:pStyle w:val="Body"/>
      </w:pPr>
      <w:r>
        <w:rPr>
          <w:i/>
          <w:iCs/>
          <w:lang w:val="en-US"/>
        </w:rPr>
        <w:t xml:space="preserve">Portfolios/Students Impacted: </w:t>
      </w:r>
      <w:r>
        <w:rPr>
          <w:lang w:val="en-US"/>
        </w:rPr>
        <w:t>The Students at Liverpool Campus are the main cohort who are impacted by this agenda item. I think it is important that the students know that their SRC member is listening to them, hence why giving them what they are asking would be ideal.</w:t>
      </w:r>
    </w:p>
    <w:p w14:paraId="68CBCE6C" w14:textId="77777777" w:rsidR="00F907D0" w:rsidRDefault="00F907D0" w:rsidP="00F907D0">
      <w:pPr>
        <w:pStyle w:val="Body"/>
        <w:rPr>
          <w:i/>
          <w:iCs/>
        </w:rPr>
      </w:pPr>
      <w:r>
        <w:rPr>
          <w:i/>
          <w:iCs/>
          <w:lang w:val="en-US"/>
        </w:rPr>
        <w:t xml:space="preserve">Recommendation: </w:t>
      </w:r>
      <w:r>
        <w:rPr>
          <w:lang w:val="en-US"/>
        </w:rPr>
        <w:t>I recommend that the SRC allocates a Budget of $1000 -1500 from the VPA Budget, for the purpose of purchasing an affordably new pool table.</w:t>
      </w:r>
    </w:p>
    <w:p w14:paraId="6DBAE9A3" w14:textId="77777777" w:rsidR="00F907D0" w:rsidRDefault="00F907D0" w:rsidP="00F907D0">
      <w:pPr>
        <w:pStyle w:val="Body"/>
        <w:rPr>
          <w:i/>
          <w:iCs/>
        </w:rPr>
      </w:pPr>
      <w:r>
        <w:rPr>
          <w:i/>
          <w:iCs/>
          <w:lang w:val="en-US"/>
        </w:rPr>
        <w:t xml:space="preserve">Justification/Reason for Recommendation: </w:t>
      </w:r>
      <w:r>
        <w:rPr>
          <w:lang w:val="en-US"/>
        </w:rPr>
        <w:t>A pool table is quite costly however, there are some affordable ones online which can be quite practical to buy with a VPA budget of $1000-1500.</w:t>
      </w:r>
    </w:p>
    <w:p w14:paraId="0ACE7B70" w14:textId="77777777" w:rsidR="00F907D0" w:rsidRDefault="00F907D0" w:rsidP="00F907D0">
      <w:pPr>
        <w:pStyle w:val="Body"/>
        <w:rPr>
          <w:i/>
          <w:iCs/>
        </w:rPr>
      </w:pPr>
      <w:r>
        <w:rPr>
          <w:i/>
          <w:iCs/>
        </w:rPr>
        <w:t xml:space="preserve">Budget Impact: </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80"/>
        <w:gridCol w:w="4680"/>
      </w:tblGrid>
      <w:tr w:rsidR="00F907D0" w14:paraId="6ECCC207" w14:textId="77777777" w:rsidTr="005F321E">
        <w:trPr>
          <w:trHeight w:val="221"/>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21B48" w14:textId="77777777" w:rsidR="00F907D0" w:rsidRDefault="00F907D0" w:rsidP="005F321E">
            <w:pPr>
              <w:pStyle w:val="Body"/>
            </w:pPr>
            <w:r>
              <w:rPr>
                <w:b/>
                <w:bCs/>
                <w:lang w:val="en-US"/>
              </w:rPr>
              <w:t>Items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BD575A" w14:textId="77777777" w:rsidR="00F907D0" w:rsidRDefault="00F907D0" w:rsidP="005F321E">
            <w:pPr>
              <w:pStyle w:val="Body"/>
              <w:spacing w:after="0" w:line="240" w:lineRule="auto"/>
            </w:pPr>
            <w:r>
              <w:rPr>
                <w:b/>
                <w:bCs/>
                <w:lang w:val="en-US"/>
              </w:rPr>
              <w:t>Quotes/Cost</w:t>
            </w:r>
          </w:p>
        </w:tc>
      </w:tr>
      <w:tr w:rsidR="00F907D0" w14:paraId="71CD5AB8" w14:textId="77777777" w:rsidTr="005F321E">
        <w:trPr>
          <w:trHeight w:val="221"/>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C786F" w14:textId="5DDB1A5F" w:rsidR="00F907D0" w:rsidRDefault="00177182" w:rsidP="005F321E">
            <w:r>
              <w:lastRenderedPageBreak/>
              <w:t xml:space="preserve">Option 1: </w:t>
            </w:r>
            <w:r w:rsidR="00F907D0">
              <w:t>Pool Table 7ft 4-in1 – T &amp; R Sports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E517C2" w14:textId="77777777" w:rsidR="00F907D0" w:rsidRDefault="00F907D0" w:rsidP="005F321E">
            <w:r>
              <w:t>$1259.99</w:t>
            </w:r>
          </w:p>
        </w:tc>
      </w:tr>
      <w:tr w:rsidR="00F907D0" w14:paraId="356EC06D" w14:textId="77777777" w:rsidTr="005F321E">
        <w:trPr>
          <w:trHeight w:val="221"/>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1E3EC0" w14:textId="74E034A1" w:rsidR="00F907D0" w:rsidRDefault="00177182" w:rsidP="005F321E">
            <w:r>
              <w:t xml:space="preserve">Option2: </w:t>
            </w:r>
            <w:r w:rsidR="00F907D0">
              <w:t>Pool Table 7ft - Bunnings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A39F9" w14:textId="77777777" w:rsidR="00F907D0" w:rsidRDefault="00F907D0" w:rsidP="005F321E">
            <w:r>
              <w:t>$749.99</w:t>
            </w:r>
          </w:p>
        </w:tc>
      </w:tr>
      <w:tr w:rsidR="00F907D0" w14:paraId="4C9DE49F" w14:textId="77777777" w:rsidTr="005F321E">
        <w:trPr>
          <w:trHeight w:val="221"/>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8ED90" w14:textId="63401627" w:rsidR="00F907D0" w:rsidRDefault="00177182" w:rsidP="005F321E">
            <w:r>
              <w:t xml:space="preserve">Option 3: </w:t>
            </w:r>
            <w:r w:rsidR="00F907D0">
              <w:t>Pool Table 8ft - Catch</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E9098" w14:textId="77777777" w:rsidR="00F907D0" w:rsidRDefault="00F907D0" w:rsidP="005F321E">
            <w:r>
              <w:t>$799</w:t>
            </w:r>
          </w:p>
        </w:tc>
      </w:tr>
    </w:tbl>
    <w:p w14:paraId="60587396" w14:textId="77777777" w:rsidR="00F907D0" w:rsidRDefault="00F907D0" w:rsidP="00F907D0">
      <w:pPr>
        <w:pStyle w:val="Body"/>
        <w:widowControl w:val="0"/>
        <w:spacing w:line="240" w:lineRule="auto"/>
        <w:rPr>
          <w:i/>
          <w:iCs/>
        </w:rPr>
      </w:pPr>
    </w:p>
    <w:p w14:paraId="7977A73B" w14:textId="77777777" w:rsidR="00F907D0" w:rsidRDefault="00F907D0" w:rsidP="00F907D0">
      <w:pPr>
        <w:pStyle w:val="Body"/>
        <w:rPr>
          <w:i/>
          <w:iCs/>
        </w:rPr>
      </w:pPr>
      <w:r>
        <w:rPr>
          <w:b/>
          <w:bCs/>
          <w:lang w:val="en-US"/>
        </w:rPr>
        <w:t xml:space="preserve">Proposed Action: </w:t>
      </w:r>
    </w:p>
    <w:p w14:paraId="4E01D078" w14:textId="32FC85A2" w:rsidR="00E871E8" w:rsidRDefault="0088305C" w:rsidP="00E871E8">
      <w:pPr>
        <w:pStyle w:val="Heading2"/>
      </w:pPr>
      <w:r>
        <w:t>Motion 11.2</w:t>
      </w:r>
      <w:r w:rsidR="00E871E8">
        <w:rPr>
          <w:lang w:val="en-US"/>
        </w:rPr>
        <w:t xml:space="preserve">: Bar Fridge for Level 1 and Spoons Room Level 5 - Liverpool Campus </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15"/>
        <w:gridCol w:w="7545"/>
      </w:tblGrid>
      <w:tr w:rsidR="00E871E8" w14:paraId="0A64DAB4" w14:textId="77777777" w:rsidTr="005F321E">
        <w:trPr>
          <w:trHeight w:val="221"/>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6A76A74" w14:textId="77777777" w:rsidR="00E871E8" w:rsidRDefault="00E871E8" w:rsidP="005F321E">
            <w:pPr>
              <w:pStyle w:val="Body"/>
            </w:pPr>
            <w:r>
              <w:rPr>
                <w:b/>
                <w:bCs/>
                <w:lang w:val="en-US"/>
              </w:rPr>
              <w:t>Issue</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FABBC55" w14:textId="77777777" w:rsidR="00E871E8" w:rsidRDefault="00E871E8" w:rsidP="005F321E">
            <w:r>
              <w:rPr>
                <w:rFonts w:ascii="Calibri" w:hAnsi="Calibri" w:cs="Arial Unicode MS"/>
                <w:color w:val="000000"/>
                <w14:textOutline w14:w="0" w14:cap="flat" w14:cmpd="sng" w14:algn="ctr">
                  <w14:noFill/>
                  <w14:prstDash w14:val="solid"/>
                  <w14:bevel/>
                </w14:textOutline>
              </w:rPr>
              <w:t>With the warmer months approaching the students will benefit from a refrigerator to keep their lunches and drinks cool. It will also work well for Community Lunches, as this is the main area of socialization, and having ingredients stocked in the fridge (level 1, and The Free Little Pantry is located on this level). It is practical to have a bar fridge for students on Level 5 – The Spoons Room, seeing it is a special area for registered Disability students for the same reasons.</w:t>
            </w:r>
          </w:p>
        </w:tc>
      </w:tr>
      <w:tr w:rsidR="00E871E8" w14:paraId="7807E37F" w14:textId="77777777" w:rsidTr="005F321E">
        <w:trPr>
          <w:trHeight w:val="221"/>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26EC5A" w14:textId="77777777" w:rsidR="00E871E8" w:rsidRDefault="00E871E8" w:rsidP="005F321E">
            <w:pPr>
              <w:pStyle w:val="Body"/>
              <w:spacing w:after="0" w:line="240" w:lineRule="auto"/>
            </w:pPr>
            <w:r>
              <w:rPr>
                <w:b/>
                <w:bCs/>
                <w:lang w:val="en-US"/>
              </w:rPr>
              <w:t>Date</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246250B" w14:textId="77777777" w:rsidR="00E871E8" w:rsidRDefault="00E871E8" w:rsidP="005F321E">
            <w:r>
              <w:t>October/November</w:t>
            </w:r>
          </w:p>
        </w:tc>
      </w:tr>
      <w:tr w:rsidR="00E871E8" w14:paraId="1FCE5BB1" w14:textId="77777777" w:rsidTr="005F321E">
        <w:trPr>
          <w:trHeight w:val="221"/>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AF6A6F" w14:textId="77777777" w:rsidR="00E871E8" w:rsidRDefault="00E871E8" w:rsidP="005F321E">
            <w:pPr>
              <w:pStyle w:val="Body"/>
              <w:spacing w:after="0" w:line="240" w:lineRule="auto"/>
            </w:pPr>
            <w:r>
              <w:rPr>
                <w:b/>
                <w:bCs/>
                <w:lang w:val="en-US"/>
              </w:rPr>
              <w:t>Mover</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93025D" w14:textId="77777777" w:rsidR="00E871E8" w:rsidRDefault="00E871E8" w:rsidP="005F321E">
            <w:r>
              <w:rPr>
                <w:rFonts w:ascii="Calibri" w:hAnsi="Calibri" w:cs="Arial Unicode MS"/>
                <w:color w:val="000000"/>
                <w14:textOutline w14:w="0" w14:cap="flat" w14:cmpd="sng" w14:algn="ctr">
                  <w14:noFill/>
                  <w14:prstDash w14:val="solid"/>
                  <w14:bevel/>
                </w14:textOutline>
              </w:rPr>
              <w:t xml:space="preserve">Romonda Eid </w:t>
            </w:r>
          </w:p>
        </w:tc>
      </w:tr>
      <w:tr w:rsidR="00E871E8" w14:paraId="6B07D1A6" w14:textId="77777777" w:rsidTr="005F321E">
        <w:trPr>
          <w:trHeight w:val="221"/>
        </w:trPr>
        <w:tc>
          <w:tcPr>
            <w:tcW w:w="18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AA047BA" w14:textId="77777777" w:rsidR="00E871E8" w:rsidRDefault="00E871E8" w:rsidP="005F321E">
            <w:pPr>
              <w:pStyle w:val="Body"/>
              <w:spacing w:after="0" w:line="240" w:lineRule="auto"/>
            </w:pPr>
            <w:r>
              <w:rPr>
                <w:b/>
                <w:bCs/>
                <w:lang w:val="en-US"/>
              </w:rPr>
              <w:t>Seconder</w:t>
            </w:r>
          </w:p>
        </w:tc>
        <w:tc>
          <w:tcPr>
            <w:tcW w:w="7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EC8DC8" w14:textId="77777777" w:rsidR="00E871E8" w:rsidRDefault="00E871E8" w:rsidP="005F321E">
            <w:r>
              <w:t>Robert Reed</w:t>
            </w:r>
          </w:p>
        </w:tc>
      </w:tr>
    </w:tbl>
    <w:p w14:paraId="355128B7" w14:textId="77777777" w:rsidR="00E871E8" w:rsidRDefault="00E871E8" w:rsidP="00E871E8">
      <w:pPr>
        <w:pStyle w:val="Body"/>
        <w:rPr>
          <w:lang w:val="en-US"/>
        </w:rPr>
      </w:pPr>
      <w:r>
        <w:rPr>
          <w:i/>
          <w:iCs/>
          <w:lang w:val="en-US"/>
        </w:rPr>
        <w:t xml:space="preserve">Issue Description: </w:t>
      </w:r>
      <w:r>
        <w:rPr>
          <w:lang w:val="en-US"/>
        </w:rPr>
        <w:t xml:space="preserve">The Level 1 area at Liverpool Campus needs a bar fridge to accommodate for the students’ lunches, drinks and possible frequent Community Lunches. With the Summer and warmer months fast approaching, it will be ideal to have a fridge where students can store their drinks and lunches so that they can stay cool and for implementation of healthy lifestyle and well-being. (Juices, shakes, protein shakes) Ideally, a large fridge would work best however, keeping mind the space at level 1, I would be happy for a bar fridge to be brought into trial. </w:t>
      </w:r>
    </w:p>
    <w:p w14:paraId="0593B7D8" w14:textId="77777777" w:rsidR="00E871E8" w:rsidRDefault="00E871E8" w:rsidP="00E871E8">
      <w:pPr>
        <w:pStyle w:val="Body"/>
        <w:rPr>
          <w:lang w:val="en-US"/>
        </w:rPr>
      </w:pPr>
      <w:r>
        <w:rPr>
          <w:lang w:val="en-US"/>
        </w:rPr>
        <w:t xml:space="preserve">This idea works well with the Free Little Pantry, which Is also located on Level 1, with milks being purchased and put in the pantry, it would be fantastic to be able to purchase perishables which are then stored in the fridge for students ready to use in the warmer months. It’s also more hygienic as use by dates are visible on chilled Dairy products, whereas cartons of milk often require a “discard after opening within 7 days” use by, which is not always easy to remember or practical for people to write dates on cartons. This is a wasteful setting, which can be avoided. </w:t>
      </w:r>
    </w:p>
    <w:p w14:paraId="0F009843" w14:textId="77777777" w:rsidR="00E871E8" w:rsidRDefault="00E871E8" w:rsidP="00E871E8">
      <w:pPr>
        <w:pStyle w:val="Body"/>
      </w:pPr>
      <w:r>
        <w:rPr>
          <w:lang w:val="en-US"/>
        </w:rPr>
        <w:t xml:space="preserve">The Spoons Room on Level 5 will also benefit from a bar fridge seeing the registered students with disabilities need to be shown the same respect as those who are not with the service. For the same purpose of having a place to store your lunch, drinks and foods. This is ideal as it is a necessity and demonstrates my commitment and voice of the community cohort. I believe the students deserve to enjoy their university experience, all while feeling safe, and keeping healthy. </w:t>
      </w:r>
    </w:p>
    <w:p w14:paraId="24DDFE0F" w14:textId="77777777" w:rsidR="00E871E8" w:rsidRDefault="00E871E8" w:rsidP="00E871E8">
      <w:pPr>
        <w:pStyle w:val="Body"/>
        <w:rPr>
          <w:lang w:val="en-US"/>
        </w:rPr>
      </w:pPr>
      <w:r>
        <w:rPr>
          <w:i/>
          <w:iCs/>
          <w:lang w:val="en-US"/>
        </w:rPr>
        <w:t xml:space="preserve">Portfolios/Students Impacted: </w:t>
      </w:r>
      <w:r>
        <w:rPr>
          <w:lang w:val="en-US"/>
        </w:rPr>
        <w:t xml:space="preserve">The Students at Liverpool Campus are the main cohort who are impacted by this agenda item. I think it is important that the students know that their SRC members are looking out for them. I think the use of a fridge would be very beneficial for all students and staff. </w:t>
      </w:r>
    </w:p>
    <w:p w14:paraId="7368565E" w14:textId="77777777" w:rsidR="00E871E8" w:rsidRDefault="00E871E8" w:rsidP="00E871E8">
      <w:pPr>
        <w:pStyle w:val="Body"/>
      </w:pPr>
      <w:r>
        <w:rPr>
          <w:lang w:val="en-US"/>
        </w:rPr>
        <w:t xml:space="preserve">The Upcoming Liverpool Lunches through Community Lunches, will benefit with a fridge located on Level 1, seeing the lunches will be held on this level. The Spoons Room will benefit the fridge as it </w:t>
      </w:r>
      <w:r>
        <w:rPr>
          <w:lang w:val="en-US"/>
        </w:rPr>
        <w:lastRenderedPageBreak/>
        <w:t>allows registered students to experience a quieter, more calm area of “normal” which other students will experience on level 1.</w:t>
      </w:r>
    </w:p>
    <w:p w14:paraId="04C65AF3" w14:textId="77777777" w:rsidR="00E871E8" w:rsidRDefault="00E871E8" w:rsidP="00E871E8">
      <w:pPr>
        <w:pStyle w:val="Body"/>
        <w:rPr>
          <w:i/>
          <w:iCs/>
        </w:rPr>
      </w:pPr>
      <w:r>
        <w:rPr>
          <w:i/>
          <w:iCs/>
          <w:lang w:val="en-US"/>
        </w:rPr>
        <w:t xml:space="preserve">Recommendation: </w:t>
      </w:r>
      <w:r>
        <w:rPr>
          <w:lang w:val="en-US"/>
        </w:rPr>
        <w:t>I recommend that the SRC allocates a Budget of $500 from the VPA Budget, for the purpose of purchasing an affordable bar fridge/small refrigerator for levels 1 and 5.</w:t>
      </w:r>
    </w:p>
    <w:p w14:paraId="489BC710" w14:textId="77777777" w:rsidR="00E871E8" w:rsidRDefault="00E871E8" w:rsidP="00E871E8">
      <w:pPr>
        <w:pStyle w:val="Body"/>
        <w:rPr>
          <w:i/>
          <w:iCs/>
        </w:rPr>
      </w:pPr>
      <w:r>
        <w:rPr>
          <w:i/>
          <w:iCs/>
          <w:lang w:val="en-US"/>
        </w:rPr>
        <w:t xml:space="preserve">Justification/Reason for Recommendation: </w:t>
      </w:r>
      <w:r>
        <w:rPr>
          <w:lang w:val="en-US"/>
        </w:rPr>
        <w:t>A bar fridge is necessary for the warmer months and should be available for students to store their lunches and drinks. It will help greatly with the Liverpool Lunches, Free Little Pantry items can be given a broader option of perishables e.g., cold milks and cheeses, and level 5 – Spoons Room - will benefit a fridge for all the right reasons that nonregistered disability students do i.e. to keep their food cool, and healthy. The VPA budget of $500 will be reasonable for a bar fridge.</w:t>
      </w:r>
    </w:p>
    <w:p w14:paraId="4505BAD9" w14:textId="77777777" w:rsidR="00E871E8" w:rsidRDefault="00E871E8" w:rsidP="00E871E8">
      <w:pPr>
        <w:pStyle w:val="Body"/>
        <w:rPr>
          <w:i/>
          <w:iCs/>
        </w:rPr>
      </w:pPr>
      <w:r>
        <w:rPr>
          <w:i/>
          <w:iCs/>
        </w:rPr>
        <w:t xml:space="preserve">Budget Impact: </w:t>
      </w: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680"/>
        <w:gridCol w:w="4680"/>
      </w:tblGrid>
      <w:tr w:rsidR="00E871E8" w14:paraId="51B5102D" w14:textId="77777777" w:rsidTr="005F321E">
        <w:trPr>
          <w:trHeight w:val="221"/>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7DDFB77" w14:textId="77777777" w:rsidR="00E871E8" w:rsidRDefault="00E871E8" w:rsidP="005F321E">
            <w:pPr>
              <w:pStyle w:val="Body"/>
            </w:pPr>
            <w:r>
              <w:rPr>
                <w:b/>
                <w:bCs/>
                <w:lang w:val="en-US"/>
              </w:rPr>
              <w:t>Items</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A04B588" w14:textId="77777777" w:rsidR="00E871E8" w:rsidRDefault="00E871E8" w:rsidP="005F321E">
            <w:pPr>
              <w:pStyle w:val="Body"/>
              <w:spacing w:after="0" w:line="240" w:lineRule="auto"/>
            </w:pPr>
            <w:r>
              <w:rPr>
                <w:b/>
                <w:bCs/>
                <w:lang w:val="en-US"/>
              </w:rPr>
              <w:t>Quotes/Cost</w:t>
            </w:r>
          </w:p>
        </w:tc>
      </w:tr>
      <w:tr w:rsidR="00E871E8" w14:paraId="1CFFB6C5" w14:textId="77777777" w:rsidTr="005F321E">
        <w:trPr>
          <w:trHeight w:val="221"/>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3A6C29" w14:textId="60188B85" w:rsidR="00E871E8" w:rsidRDefault="00177182" w:rsidP="005F321E">
            <w:r>
              <w:t xml:space="preserve">Option 1: </w:t>
            </w:r>
            <w:r w:rsidR="00E871E8">
              <w:t>Esatto Bar Fridge 123L – Kogan (EBF129W)</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E542442" w14:textId="77777777" w:rsidR="00E871E8" w:rsidRDefault="00E871E8" w:rsidP="005F321E">
            <w:r>
              <w:t>$318</w:t>
            </w:r>
          </w:p>
        </w:tc>
      </w:tr>
      <w:tr w:rsidR="00E871E8" w14:paraId="57BD837B" w14:textId="77777777" w:rsidTr="005F321E">
        <w:trPr>
          <w:trHeight w:val="221"/>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9135F49" w14:textId="39B21F78" w:rsidR="00E871E8" w:rsidRDefault="00177182" w:rsidP="005F321E">
            <w:r>
              <w:t xml:space="preserve">Option 2: </w:t>
            </w:r>
            <w:r w:rsidR="00E871E8">
              <w:t>Esatto 93L Bar Fridge – Appliances Online (EBF95W) (Spoons Room)</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73B4472" w14:textId="77777777" w:rsidR="00E871E8" w:rsidRDefault="00E871E8" w:rsidP="005F321E">
            <w:r>
              <w:t>$379</w:t>
            </w:r>
          </w:p>
        </w:tc>
      </w:tr>
      <w:tr w:rsidR="00E871E8" w14:paraId="35110950" w14:textId="77777777" w:rsidTr="005F321E">
        <w:trPr>
          <w:trHeight w:val="221"/>
        </w:trPr>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C69FD1F" w14:textId="1D9C2839" w:rsidR="00E871E8" w:rsidRDefault="00177182" w:rsidP="005F321E">
            <w:r>
              <w:t xml:space="preserve">Option 3: </w:t>
            </w:r>
            <w:r w:rsidR="00E871E8">
              <w:t xml:space="preserve">Esatto 123L Stainless Steel Bar Fridge </w:t>
            </w:r>
          </w:p>
          <w:p w14:paraId="29205645" w14:textId="77777777" w:rsidR="00E871E8" w:rsidRDefault="00E871E8" w:rsidP="005F321E">
            <w:r>
              <w:t>(9EBF129) - Catch</w:t>
            </w:r>
          </w:p>
        </w:tc>
        <w:tc>
          <w:tcPr>
            <w:tcW w:w="46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9A5DE5" w14:textId="77777777" w:rsidR="00E871E8" w:rsidRDefault="00E871E8" w:rsidP="005F321E">
            <w:r>
              <w:t>$328</w:t>
            </w:r>
          </w:p>
        </w:tc>
      </w:tr>
    </w:tbl>
    <w:p w14:paraId="699F03D9" w14:textId="77777777" w:rsidR="00E871E8" w:rsidRDefault="00E871E8" w:rsidP="00E871E8">
      <w:pPr>
        <w:pStyle w:val="Body"/>
        <w:widowControl w:val="0"/>
        <w:spacing w:line="240" w:lineRule="auto"/>
        <w:rPr>
          <w:i/>
          <w:iCs/>
        </w:rPr>
      </w:pPr>
    </w:p>
    <w:p w14:paraId="1463881B" w14:textId="77777777" w:rsidR="00E871E8" w:rsidRDefault="00E871E8" w:rsidP="00E871E8">
      <w:pPr>
        <w:pStyle w:val="Body"/>
        <w:rPr>
          <w:i/>
          <w:iCs/>
        </w:rPr>
      </w:pPr>
    </w:p>
    <w:p w14:paraId="64C9AE06" w14:textId="7FC3A974" w:rsidR="00E871E8" w:rsidRDefault="00E871E8" w:rsidP="00177182">
      <w:pPr>
        <w:pStyle w:val="Body"/>
        <w:rPr>
          <w:b/>
          <w:bCs/>
          <w:lang w:val="en-US"/>
        </w:rPr>
      </w:pPr>
      <w:r>
        <w:rPr>
          <w:b/>
          <w:bCs/>
          <w:lang w:val="en-US"/>
        </w:rPr>
        <w:t xml:space="preserve">Proposed Action: </w:t>
      </w:r>
    </w:p>
    <w:p w14:paraId="61949376" w14:textId="267CA96A" w:rsidR="00177182" w:rsidRPr="00177182" w:rsidRDefault="00177182" w:rsidP="00177182">
      <w:pPr>
        <w:pStyle w:val="Heading2"/>
        <w:rPr>
          <w:lang w:val="en-AU" w:eastAsia="en-GB"/>
        </w:rPr>
      </w:pPr>
      <w:r>
        <w:rPr>
          <w:lang w:val="en-AU" w:eastAsia="en-GB"/>
        </w:rPr>
        <w:t>Motion 11.3</w:t>
      </w:r>
      <w:r w:rsidRPr="00177182">
        <w:rPr>
          <w:lang w:val="en-AU" w:eastAsia="en-GB"/>
        </w:rPr>
        <w:t xml:space="preserve">: Extra tables and chairs on Level 1 – Liverpool Campus </w:t>
      </w:r>
    </w:p>
    <w:tbl>
      <w:tblPr>
        <w:tblW w:w="0" w:type="auto"/>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957"/>
        <w:gridCol w:w="4783"/>
      </w:tblGrid>
      <w:tr w:rsidR="00177182" w:rsidRPr="00177182" w14:paraId="0C73EB1B" w14:textId="77777777" w:rsidTr="005F321E">
        <w:trPr>
          <w:trHeight w:val="165"/>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60" w:type="dxa"/>
              <w:bottom w:w="15" w:type="dxa"/>
              <w:right w:w="60" w:type="dxa"/>
            </w:tcMar>
            <w:hideMark/>
          </w:tcPr>
          <w:p w14:paraId="1BE9F93A"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lang w:val="en-AU" w:eastAsia="en-GB"/>
              </w:rPr>
              <w:t>Issue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60" w:type="dxa"/>
              <w:bottom w:w="15" w:type="dxa"/>
              <w:right w:w="60" w:type="dxa"/>
            </w:tcMar>
            <w:hideMark/>
          </w:tcPr>
          <w:p w14:paraId="7A0AD400"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lang w:val="en-AU" w:eastAsia="en-GB"/>
              </w:rPr>
              <w:t>More seating areas for students to socialise and eat </w:t>
            </w:r>
          </w:p>
        </w:tc>
      </w:tr>
      <w:tr w:rsidR="00177182" w:rsidRPr="00177182" w14:paraId="4DB8FCB0" w14:textId="77777777" w:rsidTr="005F321E">
        <w:trPr>
          <w:trHeight w:val="165"/>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60" w:type="dxa"/>
              <w:bottom w:w="15" w:type="dxa"/>
              <w:right w:w="60" w:type="dxa"/>
            </w:tcMar>
            <w:hideMark/>
          </w:tcPr>
          <w:p w14:paraId="560F1BE3"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lang w:val="en-AU" w:eastAsia="en-GB"/>
              </w:rPr>
              <w:t>Date</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60" w:type="dxa"/>
              <w:bottom w:w="15" w:type="dxa"/>
              <w:right w:w="60" w:type="dxa"/>
            </w:tcMar>
            <w:hideMark/>
          </w:tcPr>
          <w:p w14:paraId="1CADAC55"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lang w:val="en-AU" w:eastAsia="en-GB"/>
              </w:rPr>
              <w:t xml:space="preserve">October/November </w:t>
            </w:r>
          </w:p>
        </w:tc>
      </w:tr>
      <w:tr w:rsidR="00177182" w:rsidRPr="00177182" w14:paraId="356E3D95" w14:textId="77777777" w:rsidTr="005F321E">
        <w:trPr>
          <w:trHeight w:val="165"/>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60" w:type="dxa"/>
              <w:bottom w:w="15" w:type="dxa"/>
              <w:right w:w="60" w:type="dxa"/>
            </w:tcMar>
            <w:hideMark/>
          </w:tcPr>
          <w:p w14:paraId="4CC2D489"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lang w:val="en-AU" w:eastAsia="en-GB"/>
              </w:rPr>
              <w:t>Mover</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60" w:type="dxa"/>
              <w:bottom w:w="15" w:type="dxa"/>
              <w:right w:w="60" w:type="dxa"/>
            </w:tcMar>
            <w:hideMark/>
          </w:tcPr>
          <w:p w14:paraId="69607B7C"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lang w:val="en-AU" w:eastAsia="en-GB"/>
              </w:rPr>
              <w:t>Romonda Eid </w:t>
            </w:r>
          </w:p>
        </w:tc>
      </w:tr>
      <w:tr w:rsidR="00177182" w:rsidRPr="00177182" w14:paraId="21DEAECE" w14:textId="77777777" w:rsidTr="005F321E">
        <w:trPr>
          <w:trHeight w:val="165"/>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60" w:type="dxa"/>
              <w:bottom w:w="15" w:type="dxa"/>
              <w:right w:w="60" w:type="dxa"/>
            </w:tcMar>
            <w:hideMark/>
          </w:tcPr>
          <w:p w14:paraId="613D486E"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lang w:val="en-AU" w:eastAsia="en-GB"/>
              </w:rPr>
              <w:t>Seconder</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60" w:type="dxa"/>
              <w:bottom w:w="15" w:type="dxa"/>
              <w:right w:w="60" w:type="dxa"/>
            </w:tcMar>
            <w:hideMark/>
          </w:tcPr>
          <w:p w14:paraId="071092DC"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lang w:val="en-AU" w:eastAsia="en-GB"/>
              </w:rPr>
              <w:t> </w:t>
            </w:r>
          </w:p>
        </w:tc>
      </w:tr>
    </w:tbl>
    <w:p w14:paraId="76E4E71B"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lang w:val="en-AU" w:eastAsia="en-GB"/>
        </w:rPr>
        <w:t> </w:t>
      </w:r>
    </w:p>
    <w:p w14:paraId="4682E195"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lang w:val="en-AU" w:eastAsia="en-GB"/>
        </w:rPr>
        <w:t> </w:t>
      </w:r>
    </w:p>
    <w:p w14:paraId="2614E4D3"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i/>
          <w:iCs/>
          <w:lang w:val="en-AU" w:eastAsia="en-GB"/>
        </w:rPr>
        <w:t>Issue Description: </w:t>
      </w:r>
      <w:r w:rsidRPr="00177182">
        <w:rPr>
          <w:rFonts w:ascii="Calibri" w:eastAsia="DengXian" w:hAnsi="Calibri" w:cs="Cordia New"/>
          <w:lang w:val="en-AU" w:eastAsia="en-GB"/>
        </w:rPr>
        <w:t xml:space="preserve">Given feedback from Liverpool Campus students, the likes of a more inviting and comfortable seating area for students to socialise and have their lunch has been brought up quite a bit in feedback. They suggested more tables and chairs to make the Level 1 area more friendly and sociable looking. I will add to that, bean bags and comfortable (and practical) seating. </w:t>
      </w:r>
    </w:p>
    <w:p w14:paraId="0A9B4860"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lang w:val="en-AU" w:eastAsia="en-GB"/>
        </w:rPr>
        <w:t> </w:t>
      </w:r>
    </w:p>
    <w:p w14:paraId="02343690"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lang w:val="en-AU" w:eastAsia="en-GB"/>
        </w:rPr>
        <w:t> </w:t>
      </w:r>
    </w:p>
    <w:p w14:paraId="281DE1D2"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i/>
          <w:iCs/>
          <w:lang w:val="en-AU" w:eastAsia="en-GB"/>
        </w:rPr>
        <w:t>Portfolios/Students Impacted: </w:t>
      </w:r>
      <w:r w:rsidRPr="00177182">
        <w:rPr>
          <w:rFonts w:ascii="Calibri" w:eastAsia="DengXian" w:hAnsi="Calibri" w:cs="Cordia New"/>
          <w:lang w:val="en-AU" w:eastAsia="en-GB"/>
        </w:rPr>
        <w:t xml:space="preserve">Ultimately, the whole Liverpool Campus will be impacted by this Agenda as it will provide a comfortable and safe space for all Liverpool students to socialise and enjoy their lunch. Basically, the aim of all agenda’s are to transform Level 1 into an exciting space for the Liverpool cohort as it’s been brought to my attention that Liverpool Campus is “dead”, “boring”, </w:t>
      </w:r>
      <w:r w:rsidRPr="00177182">
        <w:rPr>
          <w:rFonts w:ascii="Calibri" w:eastAsia="DengXian" w:hAnsi="Calibri" w:cs="Cordia New"/>
          <w:lang w:val="en-AU" w:eastAsia="en-GB"/>
        </w:rPr>
        <w:lastRenderedPageBreak/>
        <w:t xml:space="preserve">“unapproachable”.. my aim is to transform Liverpool into a fun, safe and exciting space for all students. Starting with Level 1. </w:t>
      </w:r>
    </w:p>
    <w:p w14:paraId="1D6CEEEA"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lang w:val="en-AU" w:eastAsia="en-GB"/>
        </w:rPr>
        <w:t> </w:t>
      </w:r>
    </w:p>
    <w:p w14:paraId="77164545"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lang w:val="en-AU" w:eastAsia="en-GB"/>
        </w:rPr>
        <w:t> </w:t>
      </w:r>
    </w:p>
    <w:p w14:paraId="2C6C6619"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i/>
          <w:iCs/>
          <w:lang w:val="en-AU" w:eastAsia="en-GB"/>
        </w:rPr>
        <w:t>Recommendation: </w:t>
      </w:r>
      <w:r w:rsidRPr="00177182">
        <w:rPr>
          <w:rFonts w:ascii="Calibri" w:eastAsia="DengXian" w:hAnsi="Calibri" w:cs="Cordia New"/>
          <w:lang w:val="en-AU" w:eastAsia="en-GB"/>
        </w:rPr>
        <w:t>I recommend that the SRC allocates a Budget of $2000-3000 on extra tables and chairs, bean bags and novelties for Level 1.</w:t>
      </w:r>
    </w:p>
    <w:p w14:paraId="559594A3"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lang w:val="en-AU" w:eastAsia="en-GB"/>
        </w:rPr>
        <w:t> </w:t>
      </w:r>
    </w:p>
    <w:p w14:paraId="66741CF6"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lang w:val="en-AU" w:eastAsia="en-GB"/>
        </w:rPr>
        <w:t> </w:t>
      </w:r>
    </w:p>
    <w:p w14:paraId="0F87EADA"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i/>
          <w:iCs/>
          <w:lang w:val="en-AU" w:eastAsia="en-GB"/>
        </w:rPr>
        <w:t>Justification/Reason for Recommendation: </w:t>
      </w:r>
      <w:r w:rsidRPr="00177182">
        <w:rPr>
          <w:rFonts w:ascii="Calibri" w:eastAsia="DengXian" w:hAnsi="Calibri" w:cs="Cordia New"/>
          <w:lang w:val="en-AU" w:eastAsia="en-GB"/>
        </w:rPr>
        <w:t xml:space="preserve">The cost of tables and chairs from IKEA or Bunnings can be quite affordable. There’s also plenty of affordable options for bean bags and novelties from K-Mart and cheap novelty stalls. Basic justification relies heavily upon the recommendations and feedback from the C-Stall meetings, which I’ve been hosting at Liverpool every alternating Wednesday. </w:t>
      </w:r>
    </w:p>
    <w:p w14:paraId="6C496CBB"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lang w:val="en-AU" w:eastAsia="en-GB"/>
        </w:rPr>
        <w:t> </w:t>
      </w:r>
    </w:p>
    <w:p w14:paraId="57DD4355"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lang w:val="en-AU" w:eastAsia="en-GB"/>
        </w:rPr>
        <w:t> </w:t>
      </w:r>
    </w:p>
    <w:p w14:paraId="5E6D0864"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i/>
          <w:iCs/>
          <w:lang w:val="en-AU" w:eastAsia="en-GB"/>
        </w:rPr>
        <w:t>Budget Impact: </w:t>
      </w:r>
    </w:p>
    <w:tbl>
      <w:tblPr>
        <w:tblW w:w="9094"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968"/>
        <w:gridCol w:w="126"/>
      </w:tblGrid>
      <w:tr w:rsidR="00177182" w:rsidRPr="00177182" w14:paraId="1E179DDB" w14:textId="77777777" w:rsidTr="00177182">
        <w:trPr>
          <w:trHeight w:val="97"/>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60" w:type="dxa"/>
              <w:bottom w:w="15" w:type="dxa"/>
              <w:right w:w="60" w:type="dxa"/>
            </w:tcMar>
            <w:hideMark/>
          </w:tcPr>
          <w:p w14:paraId="17E7CF7A" w14:textId="6A59E258" w:rsidR="00177182" w:rsidRPr="00177182" w:rsidRDefault="00177182" w:rsidP="00177182">
            <w:pPr>
              <w:spacing w:line="240" w:lineRule="auto"/>
              <w:rPr>
                <w:rFonts w:ascii="Calibri" w:eastAsia="DengXian" w:hAnsi="Calibri" w:cs="Cordia New"/>
                <w:lang w:val="en-AU" w:eastAsia="en-GB"/>
              </w:rPr>
            </w:pPr>
            <w:r>
              <w:rPr>
                <w:rFonts w:ascii="Calibri" w:eastAsia="DengXian" w:hAnsi="Calibri" w:cs="Cordia New"/>
                <w:lang w:val="en-AU" w:eastAsia="en-GB"/>
              </w:rPr>
              <w:t xml:space="preserve">Option 1 </w:t>
            </w:r>
            <w:r w:rsidRPr="00177182">
              <w:rPr>
                <w:rFonts w:ascii="Calibri" w:eastAsia="DengXian" w:hAnsi="Calibri" w:cs="Cordia New"/>
                <w:lang w:val="en-AU" w:eastAsia="en-GB"/>
              </w:rPr>
              <w:t>Items: Torparo Table + 4 chairs w armrests – IKEA (x4) Price - $369ea</w:t>
            </w:r>
          </w:p>
          <w:p w14:paraId="330F4B6B" w14:textId="77777777" w:rsidR="00177182" w:rsidRPr="00177182" w:rsidRDefault="00177182" w:rsidP="00177182">
            <w:pPr>
              <w:spacing w:line="240" w:lineRule="auto"/>
              <w:rPr>
                <w:rFonts w:ascii="Calibri" w:eastAsia="DengXian" w:hAnsi="Calibri" w:cs="Cordia New"/>
                <w:lang w:val="en-AU" w:eastAsia="en-GB"/>
              </w:rPr>
            </w:pPr>
          </w:p>
          <w:p w14:paraId="6CCD2860" w14:textId="4657FA12" w:rsidR="00177182" w:rsidRPr="00177182" w:rsidRDefault="00177182" w:rsidP="00177182">
            <w:pPr>
              <w:spacing w:line="240" w:lineRule="auto"/>
              <w:rPr>
                <w:rFonts w:ascii="Calibri" w:eastAsia="DengXian" w:hAnsi="Calibri" w:cs="Cordia New"/>
                <w:lang w:val="en-AU" w:eastAsia="en-GB"/>
              </w:rPr>
            </w:pPr>
            <w:r>
              <w:rPr>
                <w:rFonts w:ascii="Calibri" w:eastAsia="DengXian" w:hAnsi="Calibri" w:cs="Cordia New"/>
                <w:lang w:val="en-AU" w:eastAsia="en-GB"/>
              </w:rPr>
              <w:t xml:space="preserve">Option 2 </w:t>
            </w:r>
            <w:r w:rsidRPr="00177182">
              <w:rPr>
                <w:rFonts w:ascii="Calibri" w:eastAsia="DengXian" w:hAnsi="Calibri" w:cs="Cordia New"/>
                <w:lang w:val="en-AU" w:eastAsia="en-GB"/>
              </w:rPr>
              <w:t xml:space="preserve">Items: HomeStar 5Pc Dining Set Heme Dining Table 120cm White W/ 4Pc Dining Chair Yellow – Bunnings  (x4) Price - $495ea </w:t>
            </w:r>
          </w:p>
          <w:p w14:paraId="1592E948" w14:textId="77777777" w:rsidR="00177182" w:rsidRPr="00177182" w:rsidRDefault="00177182" w:rsidP="00177182">
            <w:pPr>
              <w:spacing w:line="240" w:lineRule="auto"/>
              <w:rPr>
                <w:rFonts w:ascii="Calibri" w:eastAsia="DengXian" w:hAnsi="Calibri" w:cs="Cordia New"/>
                <w:lang w:val="en-AU" w:eastAsia="en-GB"/>
              </w:rPr>
            </w:pPr>
          </w:p>
          <w:p w14:paraId="400C331E" w14:textId="450A4BA9" w:rsidR="00177182" w:rsidRPr="00177182" w:rsidRDefault="00177182" w:rsidP="00177182">
            <w:pPr>
              <w:spacing w:line="240" w:lineRule="auto"/>
              <w:rPr>
                <w:rFonts w:ascii="Calibri" w:eastAsia="DengXian" w:hAnsi="Calibri" w:cs="Cordia New"/>
                <w:lang w:val="en-AU" w:eastAsia="en-GB"/>
              </w:rPr>
            </w:pPr>
            <w:r>
              <w:rPr>
                <w:rFonts w:ascii="Calibri" w:eastAsia="DengXian" w:hAnsi="Calibri" w:cs="Cordia New"/>
                <w:lang w:val="en-AU" w:eastAsia="en-GB"/>
              </w:rPr>
              <w:t xml:space="preserve">Option 3 </w:t>
            </w:r>
            <w:r w:rsidRPr="00177182">
              <w:rPr>
                <w:rFonts w:ascii="Calibri" w:eastAsia="DengXian" w:hAnsi="Calibri" w:cs="Cordia New"/>
                <w:lang w:val="en-AU" w:eastAsia="en-GB"/>
              </w:rPr>
              <w:t xml:space="preserve">Items: Giantex 5 PCS Modern Dining Table Set Dining &amp; 4 Chairs Home Furniture Set for Kitchen Dining Room White – Catch.com (x4) Price - $329.90ea </w:t>
            </w:r>
          </w:p>
          <w:p w14:paraId="2F11D613" w14:textId="77777777" w:rsidR="00177182" w:rsidRPr="00177182" w:rsidRDefault="00177182" w:rsidP="00177182">
            <w:pPr>
              <w:spacing w:line="240" w:lineRule="auto"/>
              <w:rPr>
                <w:rFonts w:ascii="Calibri" w:eastAsia="DengXian" w:hAnsi="Calibri" w:cs="Cordia New"/>
                <w:lang w:val="en-AU" w:eastAsia="en-GB"/>
              </w:rPr>
            </w:pPr>
          </w:p>
          <w:p w14:paraId="5A4E5804"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lang w:val="en-AU" w:eastAsia="en-GB"/>
              </w:rPr>
              <w:t xml:space="preserve">Items: Bean Bags – Catch.com </w:t>
            </w:r>
          </w:p>
          <w:p w14:paraId="0A936560"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lang w:val="en-AU" w:eastAsia="en-GB"/>
              </w:rPr>
              <w:t xml:space="preserve">Variety of stores selling.. Price range $30-50ea </w:t>
            </w:r>
          </w:p>
          <w:p w14:paraId="53A4D822" w14:textId="77777777" w:rsidR="00177182" w:rsidRPr="00177182" w:rsidRDefault="00177182" w:rsidP="00177182">
            <w:pPr>
              <w:spacing w:line="240" w:lineRule="auto"/>
              <w:rPr>
                <w:rFonts w:ascii="Calibri" w:eastAsia="DengXian" w:hAnsi="Calibri" w:cs="Cordia New"/>
                <w:lang w:val="en-AU" w:eastAsia="en-GB"/>
              </w:rPr>
            </w:pPr>
          </w:p>
          <w:p w14:paraId="76047C65" w14:textId="77777777" w:rsidR="00177182" w:rsidRPr="00177182" w:rsidRDefault="00177182" w:rsidP="00177182">
            <w:pPr>
              <w:spacing w:line="240" w:lineRule="auto"/>
              <w:rPr>
                <w:rFonts w:ascii="Calibri" w:eastAsia="DengXian" w:hAnsi="Calibri" w:cs="Cordia New"/>
                <w:lang w:val="en-AU" w:eastAsia="en-GB"/>
              </w:rPr>
            </w:pP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60" w:type="dxa"/>
              <w:bottom w:w="15" w:type="dxa"/>
              <w:right w:w="60" w:type="dxa"/>
            </w:tcMar>
            <w:hideMark/>
          </w:tcPr>
          <w:p w14:paraId="25252C0C" w14:textId="77777777" w:rsidR="00177182" w:rsidRPr="00177182" w:rsidRDefault="00177182" w:rsidP="00177182">
            <w:pPr>
              <w:spacing w:line="240" w:lineRule="auto"/>
              <w:rPr>
                <w:rFonts w:ascii="Calibri" w:eastAsia="DengXian" w:hAnsi="Calibri" w:cs="Cordia New"/>
                <w:lang w:val="en-AU" w:eastAsia="en-GB"/>
              </w:rPr>
            </w:pPr>
          </w:p>
        </w:tc>
      </w:tr>
    </w:tbl>
    <w:p w14:paraId="452E4B2B" w14:textId="77777777" w:rsidR="00177182" w:rsidRPr="00177182" w:rsidRDefault="00177182" w:rsidP="00177182">
      <w:pPr>
        <w:spacing w:line="240" w:lineRule="auto"/>
        <w:rPr>
          <w:rFonts w:ascii="Calibri" w:eastAsia="DengXian" w:hAnsi="Calibri" w:cs="Cordia New"/>
          <w:lang w:val="en-AU" w:eastAsia="en-GB"/>
        </w:rPr>
      </w:pPr>
      <w:r w:rsidRPr="00177182">
        <w:rPr>
          <w:rFonts w:ascii="Calibri" w:eastAsia="DengXian" w:hAnsi="Calibri" w:cs="Cordia New"/>
          <w:lang w:val="en-AU" w:eastAsia="en-GB"/>
        </w:rPr>
        <w:t>Proposed Action:</w:t>
      </w:r>
    </w:p>
    <w:p w14:paraId="1048BAE8" w14:textId="6598CB39" w:rsidR="00177182" w:rsidRDefault="00177182" w:rsidP="007D5E2A">
      <w:pPr>
        <w:spacing w:line="240" w:lineRule="auto"/>
        <w:rPr>
          <w:rFonts w:ascii="Calibri" w:eastAsia="DengXian" w:hAnsi="Calibri" w:cs="Cordia New"/>
          <w:lang w:val="en-AU" w:eastAsia="en-GB"/>
        </w:rPr>
      </w:pPr>
      <w:r w:rsidRPr="00177182">
        <w:rPr>
          <w:rFonts w:ascii="Calibri" w:eastAsia="DengXian" w:hAnsi="Calibri" w:cs="Cordia New"/>
          <w:lang w:val="en-AU" w:eastAsia="en-GB"/>
        </w:rPr>
        <w:t> </w:t>
      </w:r>
    </w:p>
    <w:p w14:paraId="62B72148" w14:textId="3FC63AD5" w:rsidR="00C961F0" w:rsidRDefault="007D5E2A" w:rsidP="00C961F0">
      <w:pPr>
        <w:pStyle w:val="Heading2"/>
        <w:rPr>
          <w:lang w:val="en-AU"/>
        </w:rPr>
      </w:pPr>
      <w:r>
        <w:rPr>
          <w:rFonts w:ascii="Calibri" w:eastAsia="DengXian" w:hAnsi="Calibri" w:cs="Cordia New"/>
          <w:lang w:val="en-AU" w:eastAsia="en-GB"/>
        </w:rPr>
        <w:t>Motion 11.4</w:t>
      </w:r>
      <w:r w:rsidR="00C961F0" w:rsidRPr="7E5EC5FB">
        <w:rPr>
          <w:lang w:val="en-AU"/>
        </w:rPr>
        <w:t>: Funding for WSU Filipino Student Society and the WSU Mental Health Well-being Team</w:t>
      </w:r>
    </w:p>
    <w:tbl>
      <w:tblPr>
        <w:tblStyle w:val="TableGrid"/>
        <w:tblW w:w="0" w:type="auto"/>
        <w:tblLayout w:type="fixed"/>
        <w:tblLook w:val="06A0" w:firstRow="1" w:lastRow="0" w:firstColumn="1" w:lastColumn="0" w:noHBand="1" w:noVBand="1"/>
      </w:tblPr>
      <w:tblGrid>
        <w:gridCol w:w="1800"/>
        <w:gridCol w:w="7545"/>
      </w:tblGrid>
      <w:tr w:rsidR="00C961F0" w14:paraId="4E8C4CF2" w14:textId="77777777" w:rsidTr="005F321E">
        <w:tc>
          <w:tcPr>
            <w:tcW w:w="1800" w:type="dxa"/>
          </w:tcPr>
          <w:p w14:paraId="2684BBD2" w14:textId="77777777" w:rsidR="00C961F0" w:rsidRDefault="00C961F0" w:rsidP="005F321E">
            <w:pPr>
              <w:spacing w:line="259" w:lineRule="auto"/>
              <w:rPr>
                <w:rFonts w:eastAsiaTheme="minorEastAsia"/>
              </w:rPr>
            </w:pPr>
            <w:r w:rsidRPr="7E5EC5FB">
              <w:rPr>
                <w:rFonts w:eastAsiaTheme="minorEastAsia"/>
                <w:b/>
                <w:bCs/>
                <w:lang w:val="en-AU"/>
              </w:rPr>
              <w:t>Issue</w:t>
            </w:r>
          </w:p>
        </w:tc>
        <w:tc>
          <w:tcPr>
            <w:tcW w:w="7545" w:type="dxa"/>
          </w:tcPr>
          <w:p w14:paraId="4D263A02" w14:textId="77777777" w:rsidR="00C961F0" w:rsidRDefault="00C961F0" w:rsidP="005F321E">
            <w:pPr>
              <w:spacing w:line="259" w:lineRule="auto"/>
              <w:rPr>
                <w:rFonts w:eastAsiaTheme="minorEastAsia"/>
                <w:lang w:val="en-AU"/>
              </w:rPr>
            </w:pPr>
            <w:r w:rsidRPr="7E5EC5FB">
              <w:rPr>
                <w:rFonts w:eastAsiaTheme="minorEastAsia"/>
                <w:lang w:val="en-AU"/>
              </w:rPr>
              <w:t xml:space="preserve">WSU Filipino Student Society </w:t>
            </w:r>
            <w:r w:rsidRPr="7E5EC5FB">
              <w:rPr>
                <w:rFonts w:eastAsiaTheme="minorEastAsia"/>
                <w:color w:val="000000" w:themeColor="text1"/>
                <w:lang w:val="en-AU"/>
              </w:rPr>
              <w:t>and the WSU Mental Health Well-being Team</w:t>
            </w:r>
            <w:r w:rsidRPr="7E5EC5FB">
              <w:rPr>
                <w:rFonts w:eastAsiaTheme="minorEastAsia"/>
                <w:lang w:val="en-AU"/>
              </w:rPr>
              <w:t xml:space="preserve"> are requesting financial support from the Western </w:t>
            </w:r>
            <w:bookmarkStart w:id="0" w:name="_Int_vdTjzF1L"/>
            <w:r w:rsidRPr="7E5EC5FB">
              <w:rPr>
                <w:rFonts w:eastAsiaTheme="minorEastAsia"/>
                <w:lang w:val="en-AU"/>
              </w:rPr>
              <w:t>SRC</w:t>
            </w:r>
            <w:bookmarkEnd w:id="0"/>
          </w:p>
        </w:tc>
      </w:tr>
      <w:tr w:rsidR="00C961F0" w14:paraId="57B3D5A9" w14:textId="77777777" w:rsidTr="005F321E">
        <w:tc>
          <w:tcPr>
            <w:tcW w:w="1800" w:type="dxa"/>
          </w:tcPr>
          <w:p w14:paraId="7770C12B" w14:textId="77777777" w:rsidR="00C961F0" w:rsidRDefault="00C961F0" w:rsidP="005F321E">
            <w:pPr>
              <w:spacing w:line="259" w:lineRule="auto"/>
              <w:rPr>
                <w:rFonts w:eastAsiaTheme="minorEastAsia"/>
              </w:rPr>
            </w:pPr>
            <w:r w:rsidRPr="7E5EC5FB">
              <w:rPr>
                <w:rFonts w:eastAsiaTheme="minorEastAsia"/>
                <w:b/>
                <w:bCs/>
                <w:lang w:val="en-AU"/>
              </w:rPr>
              <w:t>Date</w:t>
            </w:r>
          </w:p>
        </w:tc>
        <w:tc>
          <w:tcPr>
            <w:tcW w:w="7545" w:type="dxa"/>
          </w:tcPr>
          <w:p w14:paraId="3BAF85FC" w14:textId="77777777" w:rsidR="00C961F0" w:rsidRDefault="00C961F0" w:rsidP="005F321E">
            <w:pPr>
              <w:spacing w:line="259" w:lineRule="auto"/>
              <w:rPr>
                <w:rFonts w:eastAsiaTheme="minorEastAsia"/>
              </w:rPr>
            </w:pPr>
            <w:r w:rsidRPr="7E5EC5FB">
              <w:rPr>
                <w:rFonts w:eastAsiaTheme="minorEastAsia"/>
                <w:lang w:val="en-AU"/>
              </w:rPr>
              <w:t>26/09/2022</w:t>
            </w:r>
          </w:p>
        </w:tc>
      </w:tr>
      <w:tr w:rsidR="00C961F0" w14:paraId="7E27D89E" w14:textId="77777777" w:rsidTr="005F321E">
        <w:tc>
          <w:tcPr>
            <w:tcW w:w="1800" w:type="dxa"/>
          </w:tcPr>
          <w:p w14:paraId="29188851" w14:textId="77777777" w:rsidR="00C961F0" w:rsidRDefault="00C961F0" w:rsidP="005F321E">
            <w:pPr>
              <w:spacing w:line="259" w:lineRule="auto"/>
              <w:rPr>
                <w:rFonts w:eastAsiaTheme="minorEastAsia"/>
              </w:rPr>
            </w:pPr>
            <w:r w:rsidRPr="7E5EC5FB">
              <w:rPr>
                <w:rFonts w:eastAsiaTheme="minorEastAsia"/>
                <w:b/>
                <w:bCs/>
                <w:lang w:val="en-AU"/>
              </w:rPr>
              <w:t>Mover</w:t>
            </w:r>
          </w:p>
        </w:tc>
        <w:tc>
          <w:tcPr>
            <w:tcW w:w="7545" w:type="dxa"/>
          </w:tcPr>
          <w:p w14:paraId="2D324FB0" w14:textId="77777777" w:rsidR="00C961F0" w:rsidRDefault="00C961F0" w:rsidP="005F321E">
            <w:pPr>
              <w:spacing w:line="259" w:lineRule="auto"/>
              <w:rPr>
                <w:rFonts w:eastAsiaTheme="minorEastAsia"/>
                <w:lang w:val="en-AU"/>
              </w:rPr>
            </w:pPr>
            <w:r w:rsidRPr="7E5EC5FB">
              <w:rPr>
                <w:rFonts w:eastAsiaTheme="minorEastAsia"/>
                <w:lang w:val="en-AU"/>
              </w:rPr>
              <w:t>Crystal</w:t>
            </w:r>
          </w:p>
        </w:tc>
      </w:tr>
      <w:tr w:rsidR="00C961F0" w14:paraId="02C7ECD1" w14:textId="77777777" w:rsidTr="005F321E">
        <w:tc>
          <w:tcPr>
            <w:tcW w:w="1800" w:type="dxa"/>
          </w:tcPr>
          <w:p w14:paraId="59AE22C1" w14:textId="77777777" w:rsidR="00C961F0" w:rsidRDefault="00C961F0" w:rsidP="005F321E">
            <w:pPr>
              <w:spacing w:line="259" w:lineRule="auto"/>
              <w:rPr>
                <w:rFonts w:eastAsiaTheme="minorEastAsia"/>
              </w:rPr>
            </w:pPr>
            <w:r w:rsidRPr="7E5EC5FB">
              <w:rPr>
                <w:rFonts w:eastAsiaTheme="minorEastAsia"/>
                <w:b/>
                <w:bCs/>
                <w:lang w:val="en-AU"/>
              </w:rPr>
              <w:t>Seconder</w:t>
            </w:r>
          </w:p>
        </w:tc>
        <w:tc>
          <w:tcPr>
            <w:tcW w:w="7545" w:type="dxa"/>
          </w:tcPr>
          <w:p w14:paraId="08781B9C" w14:textId="77777777" w:rsidR="00C961F0" w:rsidRDefault="00C961F0" w:rsidP="005F321E">
            <w:pPr>
              <w:spacing w:line="259" w:lineRule="auto"/>
              <w:rPr>
                <w:rFonts w:eastAsiaTheme="minorEastAsia"/>
              </w:rPr>
            </w:pPr>
            <w:r w:rsidRPr="7E5EC5FB">
              <w:rPr>
                <w:rFonts w:eastAsiaTheme="minorEastAsia"/>
                <w:lang w:val="en-AU"/>
              </w:rPr>
              <w:t>Rameez</w:t>
            </w:r>
          </w:p>
        </w:tc>
      </w:tr>
    </w:tbl>
    <w:p w14:paraId="4AD4C9CB" w14:textId="77777777" w:rsidR="00C961F0" w:rsidRDefault="00C961F0" w:rsidP="00C961F0">
      <w:pPr>
        <w:rPr>
          <w:rFonts w:eastAsiaTheme="minorEastAsia"/>
          <w:color w:val="000000" w:themeColor="text1"/>
        </w:rPr>
      </w:pPr>
    </w:p>
    <w:p w14:paraId="604E4F9B" w14:textId="77777777" w:rsidR="00C961F0" w:rsidRDefault="00C961F0" w:rsidP="00C961F0">
      <w:pPr>
        <w:rPr>
          <w:rFonts w:eastAsiaTheme="minorEastAsia"/>
          <w:i/>
          <w:iCs/>
          <w:color w:val="000000" w:themeColor="text1"/>
          <w:lang w:val="en-AU"/>
        </w:rPr>
      </w:pPr>
      <w:r w:rsidRPr="7E5EC5FB">
        <w:rPr>
          <w:rFonts w:asciiTheme="minorHAnsi" w:eastAsiaTheme="minorEastAsia" w:hAnsiTheme="minorHAnsi" w:cstheme="minorBidi"/>
          <w:i/>
          <w:iCs/>
          <w:color w:val="000000" w:themeColor="text1"/>
          <w:lang w:val="en-AU"/>
        </w:rPr>
        <w:t xml:space="preserve">Issue Description: </w:t>
      </w:r>
    </w:p>
    <w:p w14:paraId="3750DC81" w14:textId="77777777" w:rsidR="00C961F0" w:rsidRDefault="00C961F0" w:rsidP="00C961F0">
      <w:pPr>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A Western Sydney Student and community lead initiative by the WSU Filipino Student Society providing further resources and support to Filipino young people regarding cross-cultural awareness and well-being is taking place, and the Western SRC should endeavour to support clubs who provide culturally aware services to students</w:t>
      </w:r>
    </w:p>
    <w:p w14:paraId="3428099F" w14:textId="77777777" w:rsidR="00C961F0" w:rsidRDefault="00C961F0" w:rsidP="00C961F0">
      <w:pPr>
        <w:rPr>
          <w:rFonts w:eastAsiaTheme="minorEastAsia"/>
          <w:color w:val="000000" w:themeColor="text1"/>
        </w:rPr>
      </w:pPr>
      <w:r w:rsidRPr="7E5EC5FB">
        <w:rPr>
          <w:rFonts w:asciiTheme="minorHAnsi" w:eastAsiaTheme="minorEastAsia" w:hAnsiTheme="minorHAnsi" w:cstheme="minorBidi"/>
          <w:i/>
          <w:iCs/>
          <w:color w:val="000000" w:themeColor="text1"/>
          <w:lang w:val="en-AU"/>
        </w:rPr>
        <w:t>Portfolios/Students Impacted:</w:t>
      </w:r>
    </w:p>
    <w:p w14:paraId="7F05DA8C" w14:textId="77777777" w:rsidR="00C961F0" w:rsidRDefault="00C961F0" w:rsidP="00C961F0">
      <w:pPr>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All students, particularly members of the Filipino community and the WSU Filipino Student Society</w:t>
      </w:r>
    </w:p>
    <w:p w14:paraId="1E9E1922" w14:textId="77777777" w:rsidR="00C961F0" w:rsidRDefault="00C961F0" w:rsidP="00C961F0">
      <w:pPr>
        <w:rPr>
          <w:rFonts w:eastAsiaTheme="minorEastAsia"/>
          <w:color w:val="000000" w:themeColor="text1"/>
        </w:rPr>
      </w:pPr>
      <w:r w:rsidRPr="7E5EC5FB">
        <w:rPr>
          <w:rFonts w:asciiTheme="minorHAnsi" w:eastAsiaTheme="minorEastAsia" w:hAnsiTheme="minorHAnsi" w:cstheme="minorBidi"/>
          <w:i/>
          <w:iCs/>
          <w:color w:val="000000" w:themeColor="text1"/>
          <w:lang w:val="en-AU"/>
        </w:rPr>
        <w:t>Recommendation:</w:t>
      </w:r>
    </w:p>
    <w:p w14:paraId="3236F2F6" w14:textId="77777777" w:rsidR="00C961F0" w:rsidRDefault="00C961F0" w:rsidP="00C961F0">
      <w:pPr>
        <w:rPr>
          <w:rFonts w:eastAsiaTheme="minorEastAsia"/>
          <w:b/>
          <w:bCs/>
          <w:lang w:val="en-AU"/>
        </w:rPr>
      </w:pPr>
      <w:r w:rsidRPr="7E5EC5FB">
        <w:rPr>
          <w:rFonts w:asciiTheme="minorHAnsi" w:eastAsiaTheme="minorEastAsia" w:hAnsiTheme="minorHAnsi" w:cstheme="minorBidi"/>
          <w:color w:val="000000" w:themeColor="text1"/>
          <w:lang w:val="en-AU"/>
        </w:rPr>
        <w:t xml:space="preserve">That the SRC provide financial support to the </w:t>
      </w:r>
      <w:r w:rsidRPr="7E5EC5FB">
        <w:rPr>
          <w:rFonts w:asciiTheme="minorHAnsi" w:eastAsiaTheme="minorEastAsia" w:hAnsiTheme="minorHAnsi" w:cstheme="minorBidi"/>
          <w:b/>
          <w:bCs/>
          <w:color w:val="000000" w:themeColor="text1"/>
          <w:lang w:val="en-AU"/>
        </w:rPr>
        <w:t>WSU Filipino Student Society and the WSU Mental Health Well-being Team</w:t>
      </w:r>
    </w:p>
    <w:p w14:paraId="01139765" w14:textId="77777777" w:rsidR="00C961F0" w:rsidRDefault="00C961F0" w:rsidP="00C961F0">
      <w:pPr>
        <w:rPr>
          <w:rFonts w:eastAsiaTheme="minorEastAsia"/>
          <w:color w:val="000000" w:themeColor="text1"/>
        </w:rPr>
      </w:pPr>
      <w:r w:rsidRPr="7E5EC5FB">
        <w:rPr>
          <w:rFonts w:asciiTheme="minorHAnsi" w:eastAsiaTheme="minorEastAsia" w:hAnsiTheme="minorHAnsi" w:cstheme="minorBidi"/>
          <w:i/>
          <w:iCs/>
          <w:color w:val="000000" w:themeColor="text1"/>
          <w:lang w:val="en-AU"/>
        </w:rPr>
        <w:lastRenderedPageBreak/>
        <w:t>Justification/Reason for Recommendation:</w:t>
      </w:r>
    </w:p>
    <w:p w14:paraId="67A3B0DE" w14:textId="77777777" w:rsidR="00C961F0" w:rsidRDefault="00C961F0" w:rsidP="00C961F0">
      <w:pPr>
        <w:rPr>
          <w:rFonts w:eastAsiaTheme="minorEastAsia"/>
          <w:lang w:val="en-AU"/>
        </w:rPr>
      </w:pPr>
      <w:r w:rsidRPr="7E5EC5FB">
        <w:rPr>
          <w:rFonts w:asciiTheme="minorHAnsi" w:eastAsiaTheme="minorEastAsia" w:hAnsiTheme="minorHAnsi" w:cstheme="minorBidi"/>
          <w:b/>
          <w:bCs/>
          <w:color w:val="000000" w:themeColor="text1"/>
          <w:lang w:val="en-AU"/>
        </w:rPr>
        <w:t>WSU Filipino Student Society</w:t>
      </w:r>
      <w:r w:rsidRPr="7E5EC5FB">
        <w:rPr>
          <w:rFonts w:asciiTheme="minorHAnsi" w:eastAsiaTheme="minorEastAsia" w:hAnsiTheme="minorHAnsi" w:cstheme="minorBidi"/>
          <w:color w:val="000000" w:themeColor="text1"/>
          <w:lang w:val="en-AU"/>
        </w:rPr>
        <w:t xml:space="preserve"> will be the only stall that will be promoting positive cultural well-being and mental health within the Filipino community through promoting Bayanihan events and culturally relevant topics around mental health and well-being within the Filipino community living in Western Sydney, Australia.</w:t>
      </w:r>
    </w:p>
    <w:p w14:paraId="0DC510D1" w14:textId="77777777" w:rsidR="00C961F0" w:rsidRDefault="00C961F0" w:rsidP="00C961F0">
      <w:pPr>
        <w:rPr>
          <w:rFonts w:eastAsiaTheme="minorEastAsia"/>
          <w:lang w:val="en-AU"/>
        </w:rPr>
      </w:pPr>
      <w:r w:rsidRPr="7E5EC5FB">
        <w:rPr>
          <w:rFonts w:asciiTheme="minorHAnsi" w:eastAsiaTheme="minorEastAsia" w:hAnsiTheme="minorHAnsi" w:cstheme="minorBidi"/>
          <w:i/>
          <w:iCs/>
          <w:color w:val="000000" w:themeColor="text1"/>
          <w:lang w:val="en-AU"/>
        </w:rPr>
        <w:t>Budget Impact:</w:t>
      </w:r>
    </w:p>
    <w:p w14:paraId="5C22CA89" w14:textId="77777777" w:rsidR="00C961F0" w:rsidRDefault="00C961F0" w:rsidP="00C961F0">
      <w:pPr>
        <w:contextualSpacing/>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T-shirts x 15 @ $45 each = $775</w:t>
      </w:r>
    </w:p>
    <w:p w14:paraId="3DC0D4D8" w14:textId="77777777" w:rsidR="00C961F0" w:rsidRDefault="00C961F0" w:rsidP="00C961F0">
      <w:pPr>
        <w:contextualSpacing/>
        <w:rPr>
          <w:rFonts w:eastAsiaTheme="minorEastAsia"/>
          <w:color w:val="000000" w:themeColor="text1"/>
          <w:lang w:val="en-AU"/>
        </w:rPr>
      </w:pPr>
    </w:p>
    <w:p w14:paraId="29B22B9A" w14:textId="77777777" w:rsidR="00C961F0" w:rsidRDefault="00C961F0" w:rsidP="00C961F0">
      <w:pPr>
        <w:contextualSpacing/>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Banners x 2 @ 240 each =$480</w:t>
      </w:r>
    </w:p>
    <w:p w14:paraId="333F7136" w14:textId="77777777" w:rsidR="00C961F0" w:rsidRDefault="00C961F0" w:rsidP="00C961F0">
      <w:pPr>
        <w:contextualSpacing/>
        <w:rPr>
          <w:rFonts w:eastAsiaTheme="minorEastAsia"/>
          <w:color w:val="000000" w:themeColor="text1"/>
          <w:lang w:val="en-AU"/>
        </w:rPr>
      </w:pPr>
    </w:p>
    <w:p w14:paraId="23E6FC49" w14:textId="77777777" w:rsidR="00C961F0" w:rsidRDefault="00C961F0" w:rsidP="00C961F0">
      <w:pPr>
        <w:contextualSpacing/>
        <w:rPr>
          <w:rFonts w:eastAsiaTheme="minorEastAsia"/>
          <w:lang w:val="en-AU"/>
        </w:rPr>
      </w:pPr>
      <w:r w:rsidRPr="7E5EC5FB">
        <w:rPr>
          <w:rFonts w:asciiTheme="minorHAnsi" w:eastAsiaTheme="minorEastAsia" w:hAnsiTheme="minorHAnsi" w:cstheme="minorBidi"/>
          <w:color w:val="000000" w:themeColor="text1"/>
          <w:lang w:val="en-AU"/>
        </w:rPr>
        <w:t>$145 for printing flyers and other printing needs for photo booth.</w:t>
      </w:r>
    </w:p>
    <w:p w14:paraId="6F6943EC" w14:textId="77777777" w:rsidR="00C961F0" w:rsidRDefault="00C961F0" w:rsidP="00C961F0">
      <w:pPr>
        <w:rPr>
          <w:rFonts w:eastAsiaTheme="minorEastAsia"/>
          <w:color w:val="000000" w:themeColor="text1"/>
        </w:rPr>
      </w:pPr>
    </w:p>
    <w:p w14:paraId="345FB8E9" w14:textId="77777777" w:rsidR="00C961F0" w:rsidRDefault="00C961F0" w:rsidP="00C961F0">
      <w:pPr>
        <w:rPr>
          <w:rFonts w:eastAsiaTheme="minorEastAsia"/>
          <w:color w:val="000000" w:themeColor="text1"/>
        </w:rPr>
      </w:pPr>
      <w:r w:rsidRPr="7E5EC5FB">
        <w:rPr>
          <w:rFonts w:asciiTheme="minorHAnsi" w:eastAsiaTheme="minorEastAsia" w:hAnsiTheme="minorHAnsi" w:cstheme="minorBidi"/>
          <w:b/>
          <w:bCs/>
          <w:color w:val="000000" w:themeColor="text1"/>
          <w:lang w:val="en-AU"/>
        </w:rPr>
        <w:t>Proposed Action:</w:t>
      </w:r>
    </w:p>
    <w:p w14:paraId="57458601" w14:textId="77777777" w:rsidR="00C961F0" w:rsidRDefault="00C961F0" w:rsidP="00C961F0">
      <w:pPr>
        <w:rPr>
          <w:rFonts w:eastAsiaTheme="minorEastAsia"/>
          <w:b/>
          <w:bCs/>
          <w:color w:val="000000" w:themeColor="text1"/>
          <w:lang w:val="en-AU"/>
        </w:rPr>
      </w:pPr>
      <w:r w:rsidRPr="7E5EC5FB">
        <w:rPr>
          <w:rFonts w:asciiTheme="minorHAnsi" w:eastAsiaTheme="minorEastAsia" w:hAnsiTheme="minorHAnsi" w:cstheme="minorBidi"/>
          <w:b/>
          <w:bCs/>
          <w:color w:val="000000" w:themeColor="text1"/>
          <w:lang w:val="en-AU"/>
        </w:rPr>
        <w:t>I move that:</w:t>
      </w:r>
    </w:p>
    <w:p w14:paraId="2132B985" w14:textId="77777777" w:rsidR="00C961F0" w:rsidRDefault="00C961F0" w:rsidP="00C961F0">
      <w:pPr>
        <w:pStyle w:val="ListParagraph"/>
        <w:numPr>
          <w:ilvl w:val="0"/>
          <w:numId w:val="5"/>
        </w:numPr>
        <w:spacing w:after="160" w:line="259" w:lineRule="auto"/>
        <w:rPr>
          <w:rFonts w:eastAsiaTheme="minorEastAsia"/>
          <w:lang w:val="en-AU"/>
        </w:rPr>
      </w:pPr>
      <w:r w:rsidRPr="7E5EC5FB">
        <w:rPr>
          <w:rFonts w:asciiTheme="minorHAnsi" w:eastAsiaTheme="minorEastAsia" w:hAnsiTheme="minorHAnsi" w:cstheme="minorBidi"/>
          <w:color w:val="000000" w:themeColor="text1"/>
          <w:lang w:val="en-AU"/>
        </w:rPr>
        <w:t>The SRC agrees they will help to promote and profile the importance of mental health and wellbeing for FSS and wider community at the 32nd Sydney Grand Philippine Kultura Fiesta, Australia's largest Filipino food &amp; cultural festival - who have provided two free stalls to promote Bayanihan to the wider Filipino community</w:t>
      </w:r>
    </w:p>
    <w:p w14:paraId="3203DF09" w14:textId="77777777" w:rsidR="00C961F0" w:rsidRDefault="00C961F0" w:rsidP="00C961F0">
      <w:pPr>
        <w:pStyle w:val="ListParagraph"/>
        <w:numPr>
          <w:ilvl w:val="0"/>
          <w:numId w:val="5"/>
        </w:numPr>
        <w:spacing w:after="160" w:line="259" w:lineRule="auto"/>
        <w:rPr>
          <w:rFonts w:eastAsiaTheme="minorEastAsia"/>
          <w:lang w:val="en-AU"/>
        </w:rPr>
      </w:pPr>
      <w:r w:rsidRPr="7E5EC5FB">
        <w:rPr>
          <w:rFonts w:asciiTheme="minorHAnsi" w:eastAsiaTheme="minorEastAsia" w:hAnsiTheme="minorHAnsi" w:cstheme="minorBidi"/>
          <w:color w:val="000000" w:themeColor="text1"/>
          <w:lang w:val="en-AU"/>
        </w:rPr>
        <w:t>assigns $2000 to WSU Filipino Student Society, to assist with the expenditure listed in the attached budget</w:t>
      </w:r>
    </w:p>
    <w:p w14:paraId="59902D31" w14:textId="77777777" w:rsidR="00C961F0" w:rsidRDefault="00C961F0" w:rsidP="00C961F0">
      <w:pPr>
        <w:pStyle w:val="ListParagraph"/>
        <w:numPr>
          <w:ilvl w:val="0"/>
          <w:numId w:val="5"/>
        </w:numPr>
        <w:spacing w:after="160" w:line="259" w:lineRule="auto"/>
        <w:rPr>
          <w:rFonts w:eastAsiaTheme="minorEastAsia"/>
          <w:lang w:val="en-AU"/>
        </w:rPr>
      </w:pPr>
      <w:r w:rsidRPr="7E5EC5FB">
        <w:rPr>
          <w:rFonts w:asciiTheme="minorHAnsi" w:eastAsiaTheme="minorEastAsia" w:hAnsiTheme="minorHAnsi" w:cstheme="minorBidi"/>
          <w:lang w:val="en-AU"/>
        </w:rPr>
        <w:t>The Ethno-Cultural representative provide a report to the council as to why effective advocacy is important as a member of the SRC, as well as the improvement to student life that this initiative will allow under their advocacy</w:t>
      </w:r>
    </w:p>
    <w:p w14:paraId="0B22913D" w14:textId="77777777" w:rsidR="00C961F0" w:rsidRDefault="00C961F0" w:rsidP="00C961F0">
      <w:pPr>
        <w:rPr>
          <w:rFonts w:eastAsiaTheme="minorEastAsia"/>
        </w:rPr>
      </w:pPr>
    </w:p>
    <w:p w14:paraId="482A7BDE" w14:textId="77777777" w:rsidR="00C961F0" w:rsidRDefault="00C961F0" w:rsidP="00C961F0">
      <w:pPr>
        <w:rPr>
          <w:rFonts w:eastAsiaTheme="minorEastAsia"/>
        </w:rPr>
      </w:pPr>
    </w:p>
    <w:p w14:paraId="20DEE205" w14:textId="77777777" w:rsidR="00C961F0" w:rsidRDefault="00C961F0" w:rsidP="00C961F0">
      <w:pPr>
        <w:rPr>
          <w:rFonts w:eastAsiaTheme="minorEastAsia"/>
        </w:rPr>
      </w:pPr>
    </w:p>
    <w:p w14:paraId="2191A2A6" w14:textId="77777777" w:rsidR="00C961F0" w:rsidRDefault="00C961F0" w:rsidP="00C961F0">
      <w:pPr>
        <w:rPr>
          <w:rFonts w:eastAsiaTheme="minorEastAsia"/>
        </w:rPr>
      </w:pPr>
    </w:p>
    <w:p w14:paraId="6B19830F" w14:textId="77777777" w:rsidR="00C961F0" w:rsidRDefault="00C961F0" w:rsidP="00C961F0">
      <w:pPr>
        <w:rPr>
          <w:rFonts w:eastAsiaTheme="minorEastAsia"/>
        </w:rPr>
      </w:pPr>
    </w:p>
    <w:p w14:paraId="4CC5BE99" w14:textId="77777777" w:rsidR="00C961F0" w:rsidRDefault="00C961F0" w:rsidP="00C961F0">
      <w:pPr>
        <w:rPr>
          <w:rFonts w:eastAsiaTheme="minorEastAsia"/>
        </w:rPr>
      </w:pPr>
    </w:p>
    <w:p w14:paraId="592DE001" w14:textId="77777777" w:rsidR="00C961F0" w:rsidRDefault="00C961F0" w:rsidP="00C961F0">
      <w:pPr>
        <w:rPr>
          <w:rFonts w:eastAsiaTheme="minorEastAsia"/>
        </w:rPr>
      </w:pPr>
    </w:p>
    <w:p w14:paraId="4FF759D5" w14:textId="77777777" w:rsidR="00C961F0" w:rsidRDefault="00C961F0" w:rsidP="00C961F0">
      <w:pPr>
        <w:rPr>
          <w:rFonts w:eastAsiaTheme="minorEastAsia"/>
        </w:rPr>
      </w:pPr>
    </w:p>
    <w:p w14:paraId="5F3E278E" w14:textId="77777777" w:rsidR="00C961F0" w:rsidRDefault="00C961F0" w:rsidP="00C961F0">
      <w:pPr>
        <w:rPr>
          <w:rFonts w:eastAsiaTheme="minorEastAsia"/>
        </w:rPr>
      </w:pPr>
    </w:p>
    <w:p w14:paraId="6E8050FE" w14:textId="71257B99" w:rsidR="00C961F0" w:rsidRDefault="00C961F0" w:rsidP="00C961F0">
      <w:pPr>
        <w:pStyle w:val="Heading2"/>
        <w:rPr>
          <w:lang w:val="en-AU"/>
        </w:rPr>
      </w:pPr>
      <w:r>
        <w:rPr>
          <w:lang w:val="en-AU"/>
        </w:rPr>
        <w:t>Motion 11.5</w:t>
      </w:r>
      <w:r w:rsidRPr="7E5EC5FB">
        <w:rPr>
          <w:lang w:val="en-AU"/>
        </w:rPr>
        <w:t>: WSU Nursing and Midwifery Students Society Graduation Ball Funding</w:t>
      </w:r>
    </w:p>
    <w:tbl>
      <w:tblPr>
        <w:tblStyle w:val="TableGrid"/>
        <w:tblW w:w="0" w:type="auto"/>
        <w:tblLayout w:type="fixed"/>
        <w:tblLook w:val="06A0" w:firstRow="1" w:lastRow="0" w:firstColumn="1" w:lastColumn="0" w:noHBand="1" w:noVBand="1"/>
      </w:tblPr>
      <w:tblGrid>
        <w:gridCol w:w="1800"/>
        <w:gridCol w:w="7545"/>
      </w:tblGrid>
      <w:tr w:rsidR="00C961F0" w14:paraId="1D6CDDF9" w14:textId="77777777" w:rsidTr="005F321E">
        <w:tc>
          <w:tcPr>
            <w:tcW w:w="1800" w:type="dxa"/>
          </w:tcPr>
          <w:p w14:paraId="4BB01B61" w14:textId="77777777" w:rsidR="00C961F0" w:rsidRDefault="00C961F0" w:rsidP="005F321E">
            <w:pPr>
              <w:spacing w:line="259" w:lineRule="auto"/>
              <w:rPr>
                <w:rFonts w:eastAsiaTheme="minorEastAsia"/>
              </w:rPr>
            </w:pPr>
            <w:r w:rsidRPr="7E5EC5FB">
              <w:rPr>
                <w:rFonts w:eastAsiaTheme="minorEastAsia"/>
                <w:b/>
                <w:bCs/>
                <w:lang w:val="en-AU"/>
              </w:rPr>
              <w:t>Issue</w:t>
            </w:r>
          </w:p>
        </w:tc>
        <w:tc>
          <w:tcPr>
            <w:tcW w:w="7545" w:type="dxa"/>
          </w:tcPr>
          <w:p w14:paraId="3E1742DD" w14:textId="77777777" w:rsidR="00C961F0" w:rsidRDefault="00C961F0" w:rsidP="005F321E">
            <w:pPr>
              <w:spacing w:line="259" w:lineRule="auto"/>
              <w:rPr>
                <w:rFonts w:eastAsiaTheme="minorEastAsia"/>
                <w:lang w:val="en-AU"/>
              </w:rPr>
            </w:pPr>
            <w:r w:rsidRPr="7E5EC5FB">
              <w:rPr>
                <w:rFonts w:eastAsiaTheme="minorEastAsia"/>
                <w:lang w:val="en-AU"/>
              </w:rPr>
              <w:t>NaMMs is requesting funding from the SRC in support of their Graduation Ball</w:t>
            </w:r>
          </w:p>
        </w:tc>
      </w:tr>
      <w:tr w:rsidR="00C961F0" w14:paraId="1FA6AFAF" w14:textId="77777777" w:rsidTr="005F321E">
        <w:tc>
          <w:tcPr>
            <w:tcW w:w="1800" w:type="dxa"/>
          </w:tcPr>
          <w:p w14:paraId="748C4A15" w14:textId="77777777" w:rsidR="00C961F0" w:rsidRDefault="00C961F0" w:rsidP="005F321E">
            <w:pPr>
              <w:spacing w:line="259" w:lineRule="auto"/>
              <w:rPr>
                <w:rFonts w:eastAsiaTheme="minorEastAsia"/>
              </w:rPr>
            </w:pPr>
            <w:r w:rsidRPr="7E5EC5FB">
              <w:rPr>
                <w:rFonts w:eastAsiaTheme="minorEastAsia"/>
                <w:b/>
                <w:bCs/>
                <w:lang w:val="en-AU"/>
              </w:rPr>
              <w:t>Date</w:t>
            </w:r>
          </w:p>
        </w:tc>
        <w:tc>
          <w:tcPr>
            <w:tcW w:w="7545" w:type="dxa"/>
          </w:tcPr>
          <w:p w14:paraId="45030369" w14:textId="77777777" w:rsidR="00C961F0" w:rsidRDefault="00C961F0" w:rsidP="005F321E">
            <w:pPr>
              <w:spacing w:line="259" w:lineRule="auto"/>
              <w:rPr>
                <w:rFonts w:eastAsiaTheme="minorEastAsia"/>
              </w:rPr>
            </w:pPr>
            <w:r w:rsidRPr="7E5EC5FB">
              <w:rPr>
                <w:rFonts w:eastAsiaTheme="minorEastAsia"/>
                <w:lang w:val="en-AU"/>
              </w:rPr>
              <w:t>23/06/2022</w:t>
            </w:r>
          </w:p>
        </w:tc>
      </w:tr>
      <w:tr w:rsidR="00C961F0" w14:paraId="0602C3D3" w14:textId="77777777" w:rsidTr="005F321E">
        <w:tc>
          <w:tcPr>
            <w:tcW w:w="1800" w:type="dxa"/>
          </w:tcPr>
          <w:p w14:paraId="58AE8C90" w14:textId="77777777" w:rsidR="00C961F0" w:rsidRDefault="00C961F0" w:rsidP="005F321E">
            <w:pPr>
              <w:spacing w:line="259" w:lineRule="auto"/>
              <w:rPr>
                <w:rFonts w:eastAsiaTheme="minorEastAsia"/>
              </w:rPr>
            </w:pPr>
            <w:r w:rsidRPr="7E5EC5FB">
              <w:rPr>
                <w:rFonts w:eastAsiaTheme="minorEastAsia"/>
                <w:b/>
                <w:bCs/>
                <w:lang w:val="en-AU"/>
              </w:rPr>
              <w:t>Mover</w:t>
            </w:r>
          </w:p>
        </w:tc>
        <w:tc>
          <w:tcPr>
            <w:tcW w:w="7545" w:type="dxa"/>
          </w:tcPr>
          <w:p w14:paraId="3B534ECC" w14:textId="77777777" w:rsidR="00C961F0" w:rsidRDefault="00C961F0" w:rsidP="005F321E">
            <w:pPr>
              <w:spacing w:line="259" w:lineRule="auto"/>
              <w:rPr>
                <w:rFonts w:eastAsiaTheme="minorEastAsia"/>
                <w:lang w:val="en-AU"/>
              </w:rPr>
            </w:pPr>
            <w:r w:rsidRPr="7E5EC5FB">
              <w:rPr>
                <w:rFonts w:eastAsiaTheme="minorEastAsia"/>
                <w:lang w:val="en-AU"/>
              </w:rPr>
              <w:t>Crystal</w:t>
            </w:r>
          </w:p>
        </w:tc>
      </w:tr>
      <w:tr w:rsidR="00C961F0" w14:paraId="2D7DB26B" w14:textId="77777777" w:rsidTr="005F321E">
        <w:tc>
          <w:tcPr>
            <w:tcW w:w="1800" w:type="dxa"/>
          </w:tcPr>
          <w:p w14:paraId="331F35B8" w14:textId="77777777" w:rsidR="00C961F0" w:rsidRDefault="00C961F0" w:rsidP="005F321E">
            <w:pPr>
              <w:spacing w:line="259" w:lineRule="auto"/>
              <w:rPr>
                <w:rFonts w:eastAsiaTheme="minorEastAsia"/>
              </w:rPr>
            </w:pPr>
            <w:r w:rsidRPr="7E5EC5FB">
              <w:rPr>
                <w:rFonts w:eastAsiaTheme="minorEastAsia"/>
                <w:b/>
                <w:bCs/>
                <w:lang w:val="en-AU"/>
              </w:rPr>
              <w:t>Seconder</w:t>
            </w:r>
          </w:p>
        </w:tc>
        <w:tc>
          <w:tcPr>
            <w:tcW w:w="7545" w:type="dxa"/>
          </w:tcPr>
          <w:p w14:paraId="4F5C92EF" w14:textId="77777777" w:rsidR="00C961F0" w:rsidRDefault="00C961F0" w:rsidP="005F321E">
            <w:pPr>
              <w:spacing w:line="259" w:lineRule="auto"/>
              <w:rPr>
                <w:rFonts w:eastAsiaTheme="minorEastAsia"/>
                <w:lang w:val="en-AU"/>
              </w:rPr>
            </w:pPr>
            <w:r w:rsidRPr="7E5EC5FB">
              <w:rPr>
                <w:rFonts w:eastAsiaTheme="minorEastAsia"/>
                <w:lang w:val="en-AU"/>
              </w:rPr>
              <w:t>Jordan</w:t>
            </w:r>
          </w:p>
        </w:tc>
      </w:tr>
    </w:tbl>
    <w:p w14:paraId="4A32734F" w14:textId="77777777" w:rsidR="00C961F0" w:rsidRDefault="00C961F0" w:rsidP="00C961F0">
      <w:pPr>
        <w:rPr>
          <w:rFonts w:eastAsiaTheme="minorEastAsia"/>
          <w:color w:val="000000" w:themeColor="text1"/>
        </w:rPr>
      </w:pPr>
    </w:p>
    <w:p w14:paraId="0C7E7FA2" w14:textId="77777777" w:rsidR="00C961F0" w:rsidRDefault="00C961F0" w:rsidP="00C961F0">
      <w:pPr>
        <w:rPr>
          <w:rFonts w:eastAsiaTheme="minorEastAsia"/>
          <w:color w:val="000000" w:themeColor="text1"/>
        </w:rPr>
      </w:pPr>
      <w:r w:rsidRPr="7E5EC5FB">
        <w:rPr>
          <w:rFonts w:asciiTheme="minorHAnsi" w:eastAsiaTheme="minorEastAsia" w:hAnsiTheme="minorHAnsi" w:cstheme="minorBidi"/>
          <w:i/>
          <w:iCs/>
          <w:color w:val="000000" w:themeColor="text1"/>
          <w:lang w:val="en-AU"/>
        </w:rPr>
        <w:t xml:space="preserve">Issue Description: </w:t>
      </w:r>
    </w:p>
    <w:p w14:paraId="6BF32CD6" w14:textId="77777777" w:rsidR="00C961F0" w:rsidRDefault="00C961F0" w:rsidP="00C961F0">
      <w:pPr>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The WSU Nursing and Midwifery Students Society have requested funding for their upcoming event ‘Graduation Ball’</w:t>
      </w:r>
    </w:p>
    <w:p w14:paraId="6B0BF66A" w14:textId="77777777" w:rsidR="00C961F0" w:rsidRDefault="00C961F0" w:rsidP="00C961F0">
      <w:pPr>
        <w:rPr>
          <w:rFonts w:eastAsiaTheme="minorEastAsia"/>
          <w:color w:val="000000" w:themeColor="text1"/>
        </w:rPr>
      </w:pPr>
      <w:r w:rsidRPr="7E5EC5FB">
        <w:rPr>
          <w:rFonts w:asciiTheme="minorHAnsi" w:eastAsiaTheme="minorEastAsia" w:hAnsiTheme="minorHAnsi" w:cstheme="minorBidi"/>
          <w:i/>
          <w:iCs/>
          <w:color w:val="000000" w:themeColor="text1"/>
          <w:lang w:val="en-AU"/>
        </w:rPr>
        <w:t>Portfolios/Students Impacted:</w:t>
      </w:r>
    </w:p>
    <w:p w14:paraId="44F93745" w14:textId="77777777" w:rsidR="00C961F0" w:rsidRDefault="00C961F0" w:rsidP="00C961F0">
      <w:pPr>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All students interested in healthcare and health science, particularly members of the healthcare community and WSU Nursing and Midwifery Students Society</w:t>
      </w:r>
    </w:p>
    <w:p w14:paraId="27CA2829" w14:textId="77777777" w:rsidR="00C961F0" w:rsidRDefault="00C961F0" w:rsidP="00C961F0">
      <w:pPr>
        <w:rPr>
          <w:rFonts w:eastAsiaTheme="minorEastAsia"/>
          <w:color w:val="000000" w:themeColor="text1"/>
        </w:rPr>
      </w:pPr>
      <w:r w:rsidRPr="7E5EC5FB">
        <w:rPr>
          <w:rFonts w:asciiTheme="minorHAnsi" w:eastAsiaTheme="minorEastAsia" w:hAnsiTheme="minorHAnsi" w:cstheme="minorBidi"/>
          <w:i/>
          <w:iCs/>
          <w:color w:val="000000" w:themeColor="text1"/>
          <w:lang w:val="en-AU"/>
        </w:rPr>
        <w:t>Recommendation:</w:t>
      </w:r>
    </w:p>
    <w:p w14:paraId="11737B6C" w14:textId="77777777" w:rsidR="00C961F0" w:rsidRDefault="00C961F0" w:rsidP="00C961F0">
      <w:pPr>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lastRenderedPageBreak/>
        <w:t>That the SRC provide funding to the WSU Nursing and Midwifery Students Society in support of their upcoming event ‘Graduation Ball’</w:t>
      </w:r>
    </w:p>
    <w:p w14:paraId="16529F80" w14:textId="77777777" w:rsidR="00C961F0" w:rsidRDefault="00C961F0" w:rsidP="00C961F0">
      <w:pPr>
        <w:rPr>
          <w:rFonts w:eastAsiaTheme="minorEastAsia"/>
          <w:color w:val="000000" w:themeColor="text1"/>
        </w:rPr>
      </w:pPr>
      <w:r w:rsidRPr="7E5EC5FB">
        <w:rPr>
          <w:rFonts w:asciiTheme="minorHAnsi" w:eastAsiaTheme="minorEastAsia" w:hAnsiTheme="minorHAnsi" w:cstheme="minorBidi"/>
          <w:i/>
          <w:iCs/>
          <w:color w:val="000000" w:themeColor="text1"/>
          <w:lang w:val="en-AU"/>
        </w:rPr>
        <w:t>Justification/Reason for Recommendation:</w:t>
      </w:r>
    </w:p>
    <w:p w14:paraId="7ABDACFD" w14:textId="77777777" w:rsidR="00C961F0" w:rsidRDefault="00C961F0" w:rsidP="00C961F0">
      <w:pPr>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This will encourage students to join the club, as they are one the largest student societies at WSU, and regularly advocate for improved health services</w:t>
      </w:r>
    </w:p>
    <w:p w14:paraId="59A26EA7" w14:textId="77777777" w:rsidR="00C961F0" w:rsidRDefault="00C961F0" w:rsidP="00C961F0">
      <w:pPr>
        <w:rPr>
          <w:rFonts w:eastAsiaTheme="minorEastAsia"/>
          <w:i/>
          <w:iCs/>
          <w:color w:val="000000" w:themeColor="text1"/>
          <w:lang w:val="en-AU"/>
        </w:rPr>
      </w:pPr>
      <w:r w:rsidRPr="7E5EC5FB">
        <w:rPr>
          <w:rFonts w:asciiTheme="minorHAnsi" w:eastAsiaTheme="minorEastAsia" w:hAnsiTheme="minorHAnsi" w:cstheme="minorBidi"/>
          <w:i/>
          <w:iCs/>
          <w:color w:val="000000" w:themeColor="text1"/>
          <w:lang w:val="en-AU"/>
        </w:rPr>
        <w:t xml:space="preserve">Budget Impact: </w:t>
      </w:r>
    </w:p>
    <w:p w14:paraId="477BE98A" w14:textId="77777777" w:rsidR="00C961F0" w:rsidRDefault="00C961F0" w:rsidP="00C961F0">
      <w:pPr>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Amount requesting – $9,000</w:t>
      </w:r>
    </w:p>
    <w:p w14:paraId="77BB2A0C" w14:textId="77777777" w:rsidR="00C961F0" w:rsidRDefault="00C961F0" w:rsidP="00C961F0">
      <w:pPr>
        <w:rPr>
          <w:rFonts w:eastAsiaTheme="minorEastAsia"/>
          <w:i/>
          <w:iCs/>
          <w:color w:val="000000" w:themeColor="text1"/>
          <w:lang w:val="en-AU"/>
        </w:rPr>
      </w:pPr>
    </w:p>
    <w:p w14:paraId="6249032C" w14:textId="77777777" w:rsidR="00C961F0" w:rsidRDefault="00C961F0" w:rsidP="00C961F0">
      <w:pPr>
        <w:rPr>
          <w:rFonts w:eastAsiaTheme="minorEastAsia"/>
          <w:i/>
          <w:iCs/>
          <w:color w:val="000000" w:themeColor="text1"/>
          <w:lang w:val="en-AU"/>
        </w:rPr>
      </w:pPr>
      <w:r w:rsidRPr="7E5EC5FB">
        <w:rPr>
          <w:rFonts w:asciiTheme="minorHAnsi" w:eastAsiaTheme="minorEastAsia" w:hAnsiTheme="minorHAnsi" w:cstheme="minorBidi"/>
          <w:i/>
          <w:iCs/>
          <w:color w:val="000000" w:themeColor="text1"/>
          <w:lang w:val="en-AU"/>
        </w:rPr>
        <w:t>Explanatory Budget notes:</w:t>
      </w:r>
    </w:p>
    <w:p w14:paraId="260B8FB8" w14:textId="77777777" w:rsidR="00C961F0" w:rsidRDefault="00C961F0" w:rsidP="00C961F0">
      <w:pPr>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First deposit paid - $4300</w:t>
      </w:r>
    </w:p>
    <w:p w14:paraId="24954C6E" w14:textId="77777777" w:rsidR="00C961F0" w:rsidRDefault="00C961F0" w:rsidP="00C961F0">
      <w:pPr>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Second deposit paid - $4300</w:t>
      </w:r>
    </w:p>
    <w:p w14:paraId="0EA1CF7C" w14:textId="77777777" w:rsidR="00C961F0" w:rsidRDefault="00C961F0" w:rsidP="00C961F0">
      <w:pPr>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Calculations -</w:t>
      </w:r>
    </w:p>
    <w:p w14:paraId="70A19260" w14:textId="77777777" w:rsidR="00C961F0" w:rsidRDefault="00C961F0" w:rsidP="00C961F0">
      <w:pPr>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Minimum spend - $16,200.00 (INC GST), Food and beverage rate $135 per person</w:t>
      </w:r>
    </w:p>
    <w:p w14:paraId="01794DE9" w14:textId="77777777" w:rsidR="00C961F0" w:rsidRDefault="00C961F0" w:rsidP="00C961F0">
      <w:pPr>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Owing balance after deposits - $7,600 (min. spend)</w:t>
      </w:r>
    </w:p>
    <w:p w14:paraId="25AE9FD0" w14:textId="77777777" w:rsidR="00C961F0" w:rsidRDefault="00C961F0" w:rsidP="00C961F0">
      <w:pPr>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Bond - $1000 Holding payment to ensure there are no damages to the venue. After site inspection of the venue the bond is refunded to the client post event.</w:t>
      </w:r>
    </w:p>
    <w:p w14:paraId="3735C2EF" w14:textId="77777777" w:rsidR="00C961F0" w:rsidRDefault="00C961F0" w:rsidP="00C961F0">
      <w:pPr>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Bar staff – $350, Balloons - $1090, Cake - $600, Branded signage $1000, Audio- visuals - $770</w:t>
      </w:r>
    </w:p>
    <w:p w14:paraId="24841E09" w14:textId="77777777" w:rsidR="00C961F0" w:rsidRDefault="00C961F0" w:rsidP="00C961F0">
      <w:pPr>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Flower wall - $550, Photobooth - $600, Photography/Videography - $450, Mahana Glass 350ml (Favours exl. delivery ) 150 pieces - $1,646.40, Security - $ 600</w:t>
      </w:r>
    </w:p>
    <w:p w14:paraId="7B80FAE9" w14:textId="77777777" w:rsidR="00C961F0" w:rsidRDefault="00C961F0" w:rsidP="00C961F0">
      <w:pPr>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Total - $24,856.40</w:t>
      </w:r>
    </w:p>
    <w:p w14:paraId="1E26ACF7" w14:textId="77777777" w:rsidR="00C961F0" w:rsidRDefault="00C961F0" w:rsidP="00C961F0">
      <w:pPr>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Paid - $8,600</w:t>
      </w:r>
    </w:p>
    <w:p w14:paraId="4CC63DFF" w14:textId="77777777" w:rsidR="00C961F0" w:rsidRDefault="00C961F0" w:rsidP="00C961F0">
      <w:pPr>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Guests to pay (min spend. pending) - $7,600</w:t>
      </w:r>
    </w:p>
    <w:p w14:paraId="6C45374D" w14:textId="77777777" w:rsidR="00C961F0" w:rsidRDefault="00C961F0" w:rsidP="00C961F0">
      <w:pPr>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Required - $8,656.40</w:t>
      </w:r>
    </w:p>
    <w:p w14:paraId="366772BE" w14:textId="77777777" w:rsidR="00C961F0" w:rsidRDefault="00C961F0" w:rsidP="00C961F0">
      <w:pPr>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Amount requesting – $9,000</w:t>
      </w:r>
    </w:p>
    <w:p w14:paraId="39A9C0E9" w14:textId="77777777" w:rsidR="00C961F0" w:rsidRDefault="00C961F0" w:rsidP="00C961F0">
      <w:pPr>
        <w:rPr>
          <w:rFonts w:eastAsiaTheme="minorEastAsia"/>
          <w:b/>
          <w:bCs/>
          <w:color w:val="000000" w:themeColor="text1"/>
          <w:lang w:val="en-AU"/>
        </w:rPr>
      </w:pPr>
    </w:p>
    <w:p w14:paraId="405A74F9" w14:textId="77777777" w:rsidR="00C961F0" w:rsidRDefault="00C961F0" w:rsidP="00C961F0">
      <w:pPr>
        <w:rPr>
          <w:rFonts w:eastAsiaTheme="minorEastAsia"/>
          <w:color w:val="000000" w:themeColor="text1"/>
        </w:rPr>
      </w:pPr>
      <w:r w:rsidRPr="7E5EC5FB">
        <w:rPr>
          <w:rFonts w:asciiTheme="minorHAnsi" w:eastAsiaTheme="minorEastAsia" w:hAnsiTheme="minorHAnsi" w:cstheme="minorBidi"/>
          <w:b/>
          <w:bCs/>
          <w:color w:val="000000" w:themeColor="text1"/>
          <w:lang w:val="en-AU"/>
        </w:rPr>
        <w:t>Proposed Action:</w:t>
      </w:r>
    </w:p>
    <w:p w14:paraId="6946557D" w14:textId="77777777" w:rsidR="00C961F0" w:rsidRDefault="00C961F0" w:rsidP="00C961F0">
      <w:pPr>
        <w:rPr>
          <w:rFonts w:eastAsiaTheme="minorEastAsia"/>
          <w:b/>
          <w:bCs/>
          <w:color w:val="000000" w:themeColor="text1"/>
          <w:lang w:val="en-AU"/>
        </w:rPr>
      </w:pPr>
      <w:r w:rsidRPr="7E5EC5FB">
        <w:rPr>
          <w:rFonts w:asciiTheme="minorHAnsi" w:eastAsiaTheme="minorEastAsia" w:hAnsiTheme="minorHAnsi" w:cstheme="minorBidi"/>
          <w:b/>
          <w:bCs/>
          <w:color w:val="000000" w:themeColor="text1"/>
          <w:lang w:val="en-AU"/>
        </w:rPr>
        <w:t>I move that:</w:t>
      </w:r>
    </w:p>
    <w:p w14:paraId="4A4A7EDE" w14:textId="77777777" w:rsidR="00C961F0" w:rsidRDefault="00C961F0" w:rsidP="00C961F0">
      <w:pPr>
        <w:pStyle w:val="ListParagraph"/>
        <w:numPr>
          <w:ilvl w:val="0"/>
          <w:numId w:val="4"/>
        </w:numPr>
        <w:spacing w:after="160" w:line="259" w:lineRule="auto"/>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The Western SRC allocate $9000 dollars to the upcoming WSU Nursing and Midwifery Students Society event titled ‘Graduation Ball’ to assist with the expenditure listed in the attached budget, and thank the WSU Nursing and Midwifery Students Society for their continued advocacy for Nursing and Midwifery students at Western Sydney U.</w:t>
      </w:r>
    </w:p>
    <w:p w14:paraId="0FD1928C" w14:textId="62AB9B22" w:rsidR="00C961F0" w:rsidRPr="00C961F0" w:rsidRDefault="00C961F0" w:rsidP="00C961F0">
      <w:pPr>
        <w:pStyle w:val="ListParagraph"/>
        <w:numPr>
          <w:ilvl w:val="0"/>
          <w:numId w:val="4"/>
        </w:numPr>
        <w:spacing w:after="160" w:line="259" w:lineRule="auto"/>
        <w:rPr>
          <w:rFonts w:eastAsiaTheme="minorEastAsia"/>
          <w:color w:val="000000" w:themeColor="text1"/>
          <w:lang w:val="en-AU"/>
        </w:rPr>
      </w:pPr>
      <w:r w:rsidRPr="7E5EC5FB">
        <w:rPr>
          <w:rFonts w:asciiTheme="minorHAnsi" w:eastAsiaTheme="minorEastAsia" w:hAnsiTheme="minorHAnsi" w:cstheme="minorBidi"/>
          <w:color w:val="000000" w:themeColor="text1"/>
          <w:lang w:val="en-AU"/>
        </w:rPr>
        <w:t>The Ethno-Cultural Representative shall provide a report to the Western SRC highlighting the importance of effective event planning, why the SRC will only support events that are planned effectively, how the WSU Nursing and Midwifery Students Society have continued to produce quality events for its members, and the effects of failing to deliver events that have been publicly promised without approval from Student Community</w:t>
      </w:r>
    </w:p>
    <w:p w14:paraId="21414222" w14:textId="12648596" w:rsidR="00EF4971" w:rsidRDefault="00EF4971" w:rsidP="00EF4971">
      <w:pPr>
        <w:pStyle w:val="Heading2"/>
        <w:rPr>
          <w:lang w:val="en-AU"/>
        </w:rPr>
      </w:pPr>
      <w:r>
        <w:rPr>
          <w:lang w:val="en-AU"/>
        </w:rPr>
        <w:t>Motion 11.6</w:t>
      </w:r>
      <w:r w:rsidRPr="073D1985">
        <w:rPr>
          <w:lang w:val="en-AU"/>
        </w:rPr>
        <w:t>: Report from the Disciplinary Panel</w:t>
      </w:r>
    </w:p>
    <w:tbl>
      <w:tblPr>
        <w:tblStyle w:val="TableGrid"/>
        <w:tblW w:w="0" w:type="auto"/>
        <w:tblLook w:val="06A0" w:firstRow="1" w:lastRow="0" w:firstColumn="1" w:lastColumn="0" w:noHBand="1" w:noVBand="1"/>
      </w:tblPr>
      <w:tblGrid>
        <w:gridCol w:w="1766"/>
        <w:gridCol w:w="7250"/>
      </w:tblGrid>
      <w:tr w:rsidR="00EF4971" w14:paraId="6D275D4D" w14:textId="77777777" w:rsidTr="005F321E">
        <w:tc>
          <w:tcPr>
            <w:tcW w:w="1800" w:type="dxa"/>
          </w:tcPr>
          <w:p w14:paraId="5F92D2DD" w14:textId="77777777" w:rsidR="00EF4971" w:rsidRDefault="00EF4971" w:rsidP="005F321E">
            <w:pPr>
              <w:spacing w:line="259" w:lineRule="auto"/>
              <w:rPr>
                <w:rFonts w:ascii="Calibri" w:eastAsia="Calibri" w:hAnsi="Calibri" w:cs="Calibri"/>
              </w:rPr>
            </w:pPr>
            <w:r w:rsidRPr="4564D6B5">
              <w:rPr>
                <w:rFonts w:ascii="Calibri" w:eastAsia="Calibri" w:hAnsi="Calibri" w:cs="Calibri"/>
                <w:b/>
                <w:bCs/>
                <w:lang w:val="en-AU"/>
              </w:rPr>
              <w:t>Issue</w:t>
            </w:r>
          </w:p>
        </w:tc>
        <w:tc>
          <w:tcPr>
            <w:tcW w:w="7545" w:type="dxa"/>
          </w:tcPr>
          <w:p w14:paraId="1EB05130" w14:textId="77777777" w:rsidR="00EF4971" w:rsidRDefault="00EF4971" w:rsidP="005F321E">
            <w:pPr>
              <w:spacing w:line="259" w:lineRule="auto"/>
            </w:pPr>
            <w:r w:rsidRPr="67E3A834">
              <w:rPr>
                <w:rFonts w:ascii="Calibri" w:eastAsia="Calibri" w:hAnsi="Calibri" w:cs="Calibri"/>
                <w:lang w:val="en-AU"/>
              </w:rPr>
              <w:t xml:space="preserve">Report </w:t>
            </w:r>
            <w:r w:rsidRPr="3CE867D7">
              <w:rPr>
                <w:rFonts w:ascii="Calibri" w:eastAsia="Calibri" w:hAnsi="Calibri" w:cs="Calibri"/>
                <w:lang w:val="en-AU"/>
              </w:rPr>
              <w:t xml:space="preserve">from the </w:t>
            </w:r>
            <w:r w:rsidRPr="44EB5A60">
              <w:rPr>
                <w:rFonts w:ascii="Calibri" w:eastAsia="Calibri" w:hAnsi="Calibri" w:cs="Calibri"/>
                <w:lang w:val="en-AU"/>
              </w:rPr>
              <w:t>Disciplinary Panel</w:t>
            </w:r>
          </w:p>
        </w:tc>
      </w:tr>
      <w:tr w:rsidR="00EF4971" w14:paraId="212403BC" w14:textId="77777777" w:rsidTr="005F321E">
        <w:tc>
          <w:tcPr>
            <w:tcW w:w="1800" w:type="dxa"/>
          </w:tcPr>
          <w:p w14:paraId="1A333C06" w14:textId="77777777" w:rsidR="00EF4971" w:rsidRDefault="00EF4971" w:rsidP="005F321E">
            <w:pPr>
              <w:spacing w:line="259" w:lineRule="auto"/>
              <w:rPr>
                <w:rFonts w:ascii="Calibri" w:eastAsia="Calibri" w:hAnsi="Calibri" w:cs="Calibri"/>
              </w:rPr>
            </w:pPr>
            <w:r w:rsidRPr="4564D6B5">
              <w:rPr>
                <w:rFonts w:ascii="Calibri" w:eastAsia="Calibri" w:hAnsi="Calibri" w:cs="Calibri"/>
                <w:b/>
                <w:bCs/>
                <w:lang w:val="en-AU"/>
              </w:rPr>
              <w:t>Date</w:t>
            </w:r>
          </w:p>
        </w:tc>
        <w:tc>
          <w:tcPr>
            <w:tcW w:w="7545" w:type="dxa"/>
          </w:tcPr>
          <w:p w14:paraId="3A927F22" w14:textId="77777777" w:rsidR="00EF4971" w:rsidRDefault="00EF4971" w:rsidP="005F321E">
            <w:pPr>
              <w:spacing w:line="259" w:lineRule="auto"/>
              <w:rPr>
                <w:rFonts w:ascii="Calibri" w:eastAsia="Calibri" w:hAnsi="Calibri" w:cs="Calibri"/>
              </w:rPr>
            </w:pPr>
            <w:r w:rsidRPr="43D31EE9">
              <w:rPr>
                <w:rFonts w:ascii="Calibri" w:eastAsia="Calibri" w:hAnsi="Calibri" w:cs="Calibri"/>
                <w:lang w:val="en-AU"/>
              </w:rPr>
              <w:t>20</w:t>
            </w:r>
            <w:r w:rsidRPr="4564D6B5">
              <w:rPr>
                <w:rFonts w:ascii="Calibri" w:eastAsia="Calibri" w:hAnsi="Calibri" w:cs="Calibri"/>
                <w:lang w:val="en-AU"/>
              </w:rPr>
              <w:t>/09/2022</w:t>
            </w:r>
          </w:p>
        </w:tc>
      </w:tr>
      <w:tr w:rsidR="00EF4971" w14:paraId="6F5DEE4F" w14:textId="77777777" w:rsidTr="005F321E">
        <w:tc>
          <w:tcPr>
            <w:tcW w:w="1800" w:type="dxa"/>
          </w:tcPr>
          <w:p w14:paraId="7DB0089A" w14:textId="77777777" w:rsidR="00EF4971" w:rsidRDefault="00EF4971" w:rsidP="005F321E">
            <w:pPr>
              <w:spacing w:line="259" w:lineRule="auto"/>
              <w:rPr>
                <w:rFonts w:ascii="Calibri" w:eastAsia="Calibri" w:hAnsi="Calibri" w:cs="Calibri"/>
              </w:rPr>
            </w:pPr>
            <w:r w:rsidRPr="4564D6B5">
              <w:rPr>
                <w:rFonts w:ascii="Calibri" w:eastAsia="Calibri" w:hAnsi="Calibri" w:cs="Calibri"/>
                <w:b/>
                <w:bCs/>
                <w:lang w:val="en-AU"/>
              </w:rPr>
              <w:t>Mover</w:t>
            </w:r>
          </w:p>
        </w:tc>
        <w:tc>
          <w:tcPr>
            <w:tcW w:w="7545" w:type="dxa"/>
          </w:tcPr>
          <w:p w14:paraId="6546FCD2" w14:textId="77777777" w:rsidR="00EF4971" w:rsidRDefault="00EF4971" w:rsidP="005F321E">
            <w:pPr>
              <w:spacing w:line="259" w:lineRule="auto"/>
            </w:pPr>
            <w:r w:rsidRPr="23731B3D">
              <w:rPr>
                <w:rFonts w:ascii="Calibri" w:eastAsia="Calibri" w:hAnsi="Calibri" w:cs="Calibri"/>
                <w:lang w:val="en-AU"/>
              </w:rPr>
              <w:t>Rameez</w:t>
            </w:r>
          </w:p>
        </w:tc>
      </w:tr>
      <w:tr w:rsidR="00EF4971" w14:paraId="4228C5C9" w14:textId="77777777" w:rsidTr="005F321E">
        <w:tc>
          <w:tcPr>
            <w:tcW w:w="1800" w:type="dxa"/>
          </w:tcPr>
          <w:p w14:paraId="018C4DBB" w14:textId="77777777" w:rsidR="00EF4971" w:rsidRDefault="00EF4971" w:rsidP="005F321E">
            <w:pPr>
              <w:spacing w:line="259" w:lineRule="auto"/>
              <w:rPr>
                <w:rFonts w:ascii="Calibri" w:eastAsia="Calibri" w:hAnsi="Calibri" w:cs="Calibri"/>
              </w:rPr>
            </w:pPr>
            <w:r w:rsidRPr="4564D6B5">
              <w:rPr>
                <w:rFonts w:ascii="Calibri" w:eastAsia="Calibri" w:hAnsi="Calibri" w:cs="Calibri"/>
                <w:b/>
                <w:bCs/>
                <w:lang w:val="en-AU"/>
              </w:rPr>
              <w:t>Seconder</w:t>
            </w:r>
          </w:p>
        </w:tc>
        <w:tc>
          <w:tcPr>
            <w:tcW w:w="7545" w:type="dxa"/>
          </w:tcPr>
          <w:p w14:paraId="7E8EAA50" w14:textId="77777777" w:rsidR="00EF4971" w:rsidRDefault="00EF4971" w:rsidP="005F321E">
            <w:pPr>
              <w:spacing w:line="259" w:lineRule="auto"/>
            </w:pPr>
            <w:r w:rsidRPr="31006A49">
              <w:rPr>
                <w:rFonts w:ascii="Calibri" w:eastAsia="Calibri" w:hAnsi="Calibri" w:cs="Calibri"/>
                <w:lang w:val="en-AU"/>
              </w:rPr>
              <w:t xml:space="preserve">Sabrina </w:t>
            </w:r>
          </w:p>
        </w:tc>
      </w:tr>
    </w:tbl>
    <w:p w14:paraId="313885AA" w14:textId="77777777" w:rsidR="00EF4971" w:rsidRDefault="00EF4971" w:rsidP="00EF4971">
      <w:pPr>
        <w:rPr>
          <w:rFonts w:ascii="Calibri" w:eastAsia="Calibri" w:hAnsi="Calibri" w:cs="Calibri"/>
          <w:b/>
          <w:bCs/>
          <w:color w:val="000000" w:themeColor="text1"/>
          <w:lang w:val="en-AU"/>
        </w:rPr>
      </w:pPr>
    </w:p>
    <w:p w14:paraId="606C95D6" w14:textId="77777777" w:rsidR="00EF4971" w:rsidRDefault="00EF4971" w:rsidP="00EF4971">
      <w:r w:rsidRPr="24D7D587">
        <w:rPr>
          <w:rFonts w:ascii="Calibri" w:eastAsia="Calibri" w:hAnsi="Calibri" w:cs="Calibri"/>
          <w:color w:val="000000" w:themeColor="text1"/>
          <w:lang w:val="en-AU"/>
        </w:rPr>
        <w:t xml:space="preserve">The panel recommends that the SRC consider and approve amendments to the Student Representation Procedures to give effect to some additional protections as follows: </w:t>
      </w:r>
    </w:p>
    <w:p w14:paraId="40BD0CBB" w14:textId="77777777" w:rsidR="00EF4971" w:rsidRDefault="00EF4971" w:rsidP="00EF4971">
      <w:r w:rsidRPr="24D7D587">
        <w:rPr>
          <w:rFonts w:ascii="Calibri" w:eastAsia="Calibri" w:hAnsi="Calibri" w:cs="Calibri"/>
          <w:color w:val="000000" w:themeColor="text1"/>
          <w:lang w:val="en-AU"/>
        </w:rPr>
        <w:lastRenderedPageBreak/>
        <w:t xml:space="preserve"> </w:t>
      </w:r>
    </w:p>
    <w:p w14:paraId="2F9E418B" w14:textId="77777777" w:rsidR="00EF4971" w:rsidRDefault="00EF4971" w:rsidP="00EF4971">
      <w:pPr>
        <w:pStyle w:val="ListParagraph"/>
        <w:numPr>
          <w:ilvl w:val="0"/>
          <w:numId w:val="6"/>
        </w:numPr>
        <w:spacing w:after="160" w:line="259" w:lineRule="auto"/>
        <w:rPr>
          <w:rFonts w:ascii="Calibri" w:eastAsia="Calibri" w:hAnsi="Calibri" w:cs="Calibri"/>
          <w:color w:val="000000" w:themeColor="text1"/>
          <w:lang w:val="en-AU"/>
        </w:rPr>
      </w:pPr>
      <w:r w:rsidRPr="24D7D587">
        <w:rPr>
          <w:rFonts w:ascii="Calibri" w:eastAsia="Calibri" w:hAnsi="Calibri" w:cs="Calibri"/>
          <w:color w:val="000000" w:themeColor="text1"/>
          <w:lang w:val="en-AU"/>
        </w:rPr>
        <w:t xml:space="preserve">Expenditure over $500 by SRC members should be explicitly approved by the SRC before any budget request is made; evidence of the resolution approving the specific expenditure or event budget approval must be appended to the request; </w:t>
      </w:r>
    </w:p>
    <w:p w14:paraId="654542A4" w14:textId="77777777" w:rsidR="00EF4971" w:rsidRDefault="00EF4971" w:rsidP="00EF4971">
      <w:pPr>
        <w:pStyle w:val="ListParagraph"/>
        <w:numPr>
          <w:ilvl w:val="0"/>
          <w:numId w:val="6"/>
        </w:numPr>
        <w:spacing w:after="160" w:line="259" w:lineRule="auto"/>
        <w:rPr>
          <w:rFonts w:ascii="Calibri" w:eastAsia="Calibri" w:hAnsi="Calibri" w:cs="Calibri"/>
          <w:color w:val="000000" w:themeColor="text1"/>
          <w:lang w:val="en-AU"/>
        </w:rPr>
      </w:pPr>
      <w:r w:rsidRPr="24D7D587">
        <w:rPr>
          <w:rFonts w:ascii="Calibri" w:eastAsia="Calibri" w:hAnsi="Calibri" w:cs="Calibri"/>
          <w:color w:val="000000" w:themeColor="text1"/>
          <w:lang w:val="en-AU"/>
        </w:rPr>
        <w:t xml:space="preserve">SRC events should not be capped or limited unless there is a valid reason to do so and this must be expressly approved by the SRC; this is to ensure that events are as accessible and inclusive as possible; </w:t>
      </w:r>
    </w:p>
    <w:p w14:paraId="2D1A82EB" w14:textId="77777777" w:rsidR="00EF4971" w:rsidRDefault="00EF4971" w:rsidP="00EF4971">
      <w:pPr>
        <w:pStyle w:val="ListParagraph"/>
        <w:numPr>
          <w:ilvl w:val="0"/>
          <w:numId w:val="6"/>
        </w:numPr>
        <w:spacing w:after="160" w:line="259" w:lineRule="auto"/>
        <w:rPr>
          <w:rFonts w:ascii="Calibri" w:eastAsia="Calibri" w:hAnsi="Calibri" w:cs="Calibri"/>
          <w:color w:val="000000" w:themeColor="text1"/>
          <w:lang w:val="en-AU"/>
        </w:rPr>
      </w:pPr>
      <w:r w:rsidRPr="24D7D587">
        <w:rPr>
          <w:rFonts w:ascii="Calibri" w:eastAsia="Calibri" w:hAnsi="Calibri" w:cs="Calibri"/>
          <w:color w:val="000000" w:themeColor="text1"/>
          <w:lang w:val="en-AU"/>
        </w:rPr>
        <w:t>Cash donations at SRC events should not be allowed.</w:t>
      </w:r>
    </w:p>
    <w:p w14:paraId="6C6B4D40" w14:textId="77777777" w:rsidR="00C961F0" w:rsidRPr="00C961F0" w:rsidRDefault="00C961F0" w:rsidP="00C961F0">
      <w:pPr>
        <w:spacing w:after="160" w:line="259" w:lineRule="auto"/>
        <w:rPr>
          <w:rFonts w:eastAsiaTheme="minorEastAsia"/>
          <w:color w:val="000000" w:themeColor="text1"/>
          <w:lang w:val="en-AU"/>
        </w:rPr>
      </w:pPr>
    </w:p>
    <w:p w14:paraId="2A37E66B" w14:textId="5BA53E3D" w:rsidR="008B0B1E" w:rsidRDefault="008B0B1E" w:rsidP="008B0B1E">
      <w:pPr>
        <w:pStyle w:val="Heading2"/>
        <w:rPr>
          <w:lang w:val="en-AU"/>
        </w:rPr>
      </w:pPr>
      <w:r>
        <w:rPr>
          <w:lang w:val="en-AU"/>
        </w:rPr>
        <w:t>Motion 11.7</w:t>
      </w:r>
      <w:r w:rsidRPr="1E5FA0C1">
        <w:rPr>
          <w:lang w:val="en-AU"/>
        </w:rPr>
        <w:t>: Amendments</w:t>
      </w:r>
      <w:r w:rsidRPr="076749E8">
        <w:rPr>
          <w:lang w:val="en-AU"/>
        </w:rPr>
        <w:t xml:space="preserve"> to </w:t>
      </w:r>
      <w:r w:rsidRPr="14F498F4">
        <w:rPr>
          <w:lang w:val="en-AU"/>
        </w:rPr>
        <w:t>Schedule</w:t>
      </w:r>
      <w:r w:rsidRPr="5B98C502">
        <w:rPr>
          <w:lang w:val="en-AU"/>
        </w:rPr>
        <w:t xml:space="preserve"> 2</w:t>
      </w:r>
    </w:p>
    <w:tbl>
      <w:tblPr>
        <w:tblStyle w:val="TableGrid"/>
        <w:tblW w:w="0" w:type="auto"/>
        <w:tblLook w:val="06A0" w:firstRow="1" w:lastRow="0" w:firstColumn="1" w:lastColumn="0" w:noHBand="1" w:noVBand="1"/>
      </w:tblPr>
      <w:tblGrid>
        <w:gridCol w:w="1766"/>
        <w:gridCol w:w="7250"/>
      </w:tblGrid>
      <w:tr w:rsidR="008B0B1E" w14:paraId="591FCF08" w14:textId="77777777" w:rsidTr="005F321E">
        <w:tc>
          <w:tcPr>
            <w:tcW w:w="1800" w:type="dxa"/>
          </w:tcPr>
          <w:p w14:paraId="3D8F68FE" w14:textId="77777777" w:rsidR="008B0B1E" w:rsidRDefault="008B0B1E" w:rsidP="005F321E">
            <w:pPr>
              <w:spacing w:line="259" w:lineRule="auto"/>
              <w:rPr>
                <w:rFonts w:ascii="Calibri" w:eastAsia="Calibri" w:hAnsi="Calibri" w:cs="Calibri"/>
              </w:rPr>
            </w:pPr>
            <w:r w:rsidRPr="588EB93A">
              <w:rPr>
                <w:rFonts w:ascii="Calibri" w:eastAsia="Calibri" w:hAnsi="Calibri" w:cs="Calibri"/>
                <w:b/>
                <w:bCs/>
                <w:lang w:val="en-AU"/>
              </w:rPr>
              <w:t>Issue</w:t>
            </w:r>
          </w:p>
        </w:tc>
        <w:tc>
          <w:tcPr>
            <w:tcW w:w="7545" w:type="dxa"/>
          </w:tcPr>
          <w:p w14:paraId="41BBB51C" w14:textId="77777777" w:rsidR="008B0B1E" w:rsidRDefault="008B0B1E" w:rsidP="005F321E">
            <w:pPr>
              <w:spacing w:line="259" w:lineRule="auto"/>
            </w:pPr>
            <w:r w:rsidRPr="588EB93A">
              <w:rPr>
                <w:rFonts w:ascii="Calibri" w:eastAsia="Calibri" w:hAnsi="Calibri" w:cs="Calibri"/>
                <w:lang w:val="en-AU"/>
              </w:rPr>
              <w:t>Report from the Disciplinary Panel</w:t>
            </w:r>
          </w:p>
        </w:tc>
      </w:tr>
      <w:tr w:rsidR="008B0B1E" w14:paraId="627C0A22" w14:textId="77777777" w:rsidTr="005F321E">
        <w:tc>
          <w:tcPr>
            <w:tcW w:w="1800" w:type="dxa"/>
          </w:tcPr>
          <w:p w14:paraId="34565A45" w14:textId="77777777" w:rsidR="008B0B1E" w:rsidRDefault="008B0B1E" w:rsidP="005F321E">
            <w:pPr>
              <w:spacing w:line="259" w:lineRule="auto"/>
              <w:rPr>
                <w:rFonts w:ascii="Calibri" w:eastAsia="Calibri" w:hAnsi="Calibri" w:cs="Calibri"/>
              </w:rPr>
            </w:pPr>
            <w:r w:rsidRPr="588EB93A">
              <w:rPr>
                <w:rFonts w:ascii="Calibri" w:eastAsia="Calibri" w:hAnsi="Calibri" w:cs="Calibri"/>
                <w:b/>
                <w:bCs/>
                <w:lang w:val="en-AU"/>
              </w:rPr>
              <w:t>Date</w:t>
            </w:r>
          </w:p>
        </w:tc>
        <w:tc>
          <w:tcPr>
            <w:tcW w:w="7545" w:type="dxa"/>
          </w:tcPr>
          <w:p w14:paraId="6FD1E646" w14:textId="77777777" w:rsidR="008B0B1E" w:rsidRDefault="008B0B1E" w:rsidP="005F321E">
            <w:pPr>
              <w:spacing w:line="259" w:lineRule="auto"/>
              <w:rPr>
                <w:rFonts w:ascii="Calibri" w:eastAsia="Calibri" w:hAnsi="Calibri" w:cs="Calibri"/>
              </w:rPr>
            </w:pPr>
            <w:r w:rsidRPr="588EB93A">
              <w:rPr>
                <w:rFonts w:ascii="Calibri" w:eastAsia="Calibri" w:hAnsi="Calibri" w:cs="Calibri"/>
                <w:lang w:val="en-AU"/>
              </w:rPr>
              <w:t>20/09/2022</w:t>
            </w:r>
          </w:p>
        </w:tc>
      </w:tr>
      <w:tr w:rsidR="008B0B1E" w14:paraId="06862B9A" w14:textId="77777777" w:rsidTr="005F321E">
        <w:tc>
          <w:tcPr>
            <w:tcW w:w="1800" w:type="dxa"/>
          </w:tcPr>
          <w:p w14:paraId="4B9D9A2F" w14:textId="77777777" w:rsidR="008B0B1E" w:rsidRDefault="008B0B1E" w:rsidP="005F321E">
            <w:pPr>
              <w:spacing w:line="259" w:lineRule="auto"/>
              <w:rPr>
                <w:rFonts w:ascii="Calibri" w:eastAsia="Calibri" w:hAnsi="Calibri" w:cs="Calibri"/>
              </w:rPr>
            </w:pPr>
            <w:r w:rsidRPr="588EB93A">
              <w:rPr>
                <w:rFonts w:ascii="Calibri" w:eastAsia="Calibri" w:hAnsi="Calibri" w:cs="Calibri"/>
                <w:b/>
                <w:bCs/>
                <w:lang w:val="en-AU"/>
              </w:rPr>
              <w:t>Mover</w:t>
            </w:r>
          </w:p>
        </w:tc>
        <w:tc>
          <w:tcPr>
            <w:tcW w:w="7545" w:type="dxa"/>
          </w:tcPr>
          <w:p w14:paraId="7830E320" w14:textId="77777777" w:rsidR="008B0B1E" w:rsidRDefault="008B0B1E" w:rsidP="005F321E">
            <w:pPr>
              <w:spacing w:line="259" w:lineRule="auto"/>
            </w:pPr>
            <w:r w:rsidRPr="588EB93A">
              <w:rPr>
                <w:rFonts w:ascii="Calibri" w:eastAsia="Calibri" w:hAnsi="Calibri" w:cs="Calibri"/>
                <w:lang w:val="en-AU"/>
              </w:rPr>
              <w:t>Rameez</w:t>
            </w:r>
          </w:p>
        </w:tc>
      </w:tr>
      <w:tr w:rsidR="008B0B1E" w14:paraId="4F9B74C6" w14:textId="77777777" w:rsidTr="005F321E">
        <w:tc>
          <w:tcPr>
            <w:tcW w:w="1800" w:type="dxa"/>
          </w:tcPr>
          <w:p w14:paraId="644378DA" w14:textId="77777777" w:rsidR="008B0B1E" w:rsidRDefault="008B0B1E" w:rsidP="005F321E">
            <w:pPr>
              <w:spacing w:line="259" w:lineRule="auto"/>
              <w:rPr>
                <w:rFonts w:ascii="Calibri" w:eastAsia="Calibri" w:hAnsi="Calibri" w:cs="Calibri"/>
              </w:rPr>
            </w:pPr>
            <w:r w:rsidRPr="588EB93A">
              <w:rPr>
                <w:rFonts w:ascii="Calibri" w:eastAsia="Calibri" w:hAnsi="Calibri" w:cs="Calibri"/>
                <w:b/>
                <w:bCs/>
                <w:lang w:val="en-AU"/>
              </w:rPr>
              <w:t>Seconder</w:t>
            </w:r>
          </w:p>
        </w:tc>
        <w:tc>
          <w:tcPr>
            <w:tcW w:w="7545" w:type="dxa"/>
          </w:tcPr>
          <w:p w14:paraId="0B802F18" w14:textId="77777777" w:rsidR="008B0B1E" w:rsidRDefault="008B0B1E" w:rsidP="005F321E">
            <w:pPr>
              <w:spacing w:line="259" w:lineRule="auto"/>
              <w:rPr>
                <w:rFonts w:ascii="Calibri" w:eastAsia="Calibri" w:hAnsi="Calibri" w:cs="Calibri"/>
                <w:lang w:val="en-AU"/>
              </w:rPr>
            </w:pPr>
            <w:r w:rsidRPr="12028699">
              <w:rPr>
                <w:rFonts w:ascii="Calibri" w:eastAsia="Calibri" w:hAnsi="Calibri" w:cs="Calibri"/>
                <w:lang w:val="en-AU"/>
              </w:rPr>
              <w:t>Jordan</w:t>
            </w:r>
          </w:p>
        </w:tc>
      </w:tr>
    </w:tbl>
    <w:p w14:paraId="19DBAD98" w14:textId="77777777" w:rsidR="008B0B1E" w:rsidRDefault="008B0B1E" w:rsidP="008B0B1E">
      <w:pPr>
        <w:rPr>
          <w:rFonts w:ascii="Calibri" w:eastAsia="Calibri" w:hAnsi="Calibri" w:cs="Calibri"/>
          <w:b/>
          <w:bCs/>
          <w:color w:val="000000" w:themeColor="text1"/>
          <w:lang w:val="en-AU"/>
        </w:rPr>
      </w:pPr>
    </w:p>
    <w:p w14:paraId="1B9F55A5" w14:textId="77777777" w:rsidR="008B0B1E" w:rsidRDefault="008B0B1E" w:rsidP="008B0B1E">
      <w:pPr>
        <w:rPr>
          <w:rFonts w:ascii="Calibri" w:eastAsia="Calibri" w:hAnsi="Calibri" w:cs="Calibri"/>
          <w:b/>
          <w:bCs/>
          <w:color w:val="000000" w:themeColor="text1"/>
          <w:lang w:val="en-AU"/>
        </w:rPr>
      </w:pPr>
      <w:r w:rsidRPr="765672BE">
        <w:rPr>
          <w:rFonts w:ascii="Calibri" w:eastAsia="Calibri" w:hAnsi="Calibri" w:cs="Calibri"/>
          <w:color w:val="000000" w:themeColor="text1"/>
          <w:lang w:val="en-AU"/>
        </w:rPr>
        <w:t xml:space="preserve">The current </w:t>
      </w:r>
      <w:r w:rsidRPr="19A888C6">
        <w:rPr>
          <w:rFonts w:ascii="Calibri" w:eastAsia="Calibri" w:hAnsi="Calibri" w:cs="Calibri"/>
          <w:color w:val="000000" w:themeColor="text1"/>
          <w:lang w:val="en-AU"/>
        </w:rPr>
        <w:t xml:space="preserve">system </w:t>
      </w:r>
      <w:r w:rsidRPr="3CFA9ECD">
        <w:rPr>
          <w:rFonts w:ascii="Calibri" w:eastAsia="Calibri" w:hAnsi="Calibri" w:cs="Calibri"/>
          <w:color w:val="000000" w:themeColor="text1"/>
          <w:lang w:val="en-AU"/>
        </w:rPr>
        <w:t xml:space="preserve">of </w:t>
      </w:r>
      <w:r w:rsidRPr="318C1D94">
        <w:rPr>
          <w:rFonts w:ascii="Calibri" w:eastAsia="Calibri" w:hAnsi="Calibri" w:cs="Calibri"/>
          <w:color w:val="000000" w:themeColor="text1"/>
          <w:lang w:val="en-AU"/>
        </w:rPr>
        <w:t>assigning</w:t>
      </w:r>
      <w:r w:rsidRPr="02CB8654">
        <w:rPr>
          <w:rFonts w:ascii="Calibri" w:eastAsia="Calibri" w:hAnsi="Calibri" w:cs="Calibri"/>
          <w:color w:val="000000" w:themeColor="text1"/>
          <w:lang w:val="en-AU"/>
        </w:rPr>
        <w:t xml:space="preserve"> campus reps </w:t>
      </w:r>
      <w:r w:rsidRPr="261D9C5B">
        <w:rPr>
          <w:rFonts w:ascii="Calibri" w:eastAsia="Calibri" w:hAnsi="Calibri" w:cs="Calibri"/>
          <w:color w:val="000000" w:themeColor="text1"/>
          <w:lang w:val="en-AU"/>
        </w:rPr>
        <w:t xml:space="preserve">is not </w:t>
      </w:r>
      <w:r w:rsidRPr="496FB262">
        <w:rPr>
          <w:rFonts w:ascii="Calibri" w:eastAsia="Calibri" w:hAnsi="Calibri" w:cs="Calibri"/>
          <w:color w:val="000000" w:themeColor="text1"/>
          <w:lang w:val="en-AU"/>
        </w:rPr>
        <w:t xml:space="preserve">working. </w:t>
      </w:r>
      <w:r w:rsidRPr="56FD016E">
        <w:rPr>
          <w:rFonts w:ascii="Calibri" w:eastAsia="Calibri" w:hAnsi="Calibri" w:cs="Calibri"/>
          <w:color w:val="000000" w:themeColor="text1"/>
          <w:lang w:val="en-AU"/>
        </w:rPr>
        <w:t xml:space="preserve">There are far </w:t>
      </w:r>
      <w:r w:rsidRPr="1E747205">
        <w:rPr>
          <w:rFonts w:ascii="Calibri" w:eastAsia="Calibri" w:hAnsi="Calibri" w:cs="Calibri"/>
          <w:color w:val="000000" w:themeColor="text1"/>
          <w:lang w:val="en-AU"/>
        </w:rPr>
        <w:t xml:space="preserve">too many </w:t>
      </w:r>
      <w:r w:rsidRPr="41C6880C">
        <w:rPr>
          <w:rFonts w:ascii="Calibri" w:eastAsia="Calibri" w:hAnsi="Calibri" w:cs="Calibri"/>
          <w:color w:val="000000" w:themeColor="text1"/>
          <w:lang w:val="en-AU"/>
        </w:rPr>
        <w:t>vacancies in</w:t>
      </w:r>
      <w:r w:rsidRPr="65189E13">
        <w:rPr>
          <w:rFonts w:ascii="Calibri" w:eastAsia="Calibri" w:hAnsi="Calibri" w:cs="Calibri"/>
          <w:color w:val="000000" w:themeColor="text1"/>
          <w:lang w:val="en-AU"/>
        </w:rPr>
        <w:t xml:space="preserve"> </w:t>
      </w:r>
      <w:r w:rsidRPr="365806D3">
        <w:rPr>
          <w:rFonts w:ascii="Calibri" w:eastAsia="Calibri" w:hAnsi="Calibri" w:cs="Calibri"/>
          <w:color w:val="000000" w:themeColor="text1"/>
          <w:lang w:val="en-AU"/>
        </w:rPr>
        <w:t xml:space="preserve">smaller </w:t>
      </w:r>
      <w:r w:rsidRPr="4F0EE029">
        <w:rPr>
          <w:rFonts w:ascii="Calibri" w:eastAsia="Calibri" w:hAnsi="Calibri" w:cs="Calibri"/>
          <w:color w:val="000000" w:themeColor="text1"/>
          <w:lang w:val="en-AU"/>
        </w:rPr>
        <w:t>campuses</w:t>
      </w:r>
      <w:r w:rsidRPr="718DB1A8">
        <w:rPr>
          <w:rFonts w:ascii="Calibri" w:eastAsia="Calibri" w:hAnsi="Calibri" w:cs="Calibri"/>
          <w:color w:val="000000" w:themeColor="text1"/>
          <w:lang w:val="en-AU"/>
        </w:rPr>
        <w:t xml:space="preserve">. </w:t>
      </w:r>
      <w:r w:rsidRPr="7ED609C5">
        <w:rPr>
          <w:rFonts w:ascii="Calibri" w:eastAsia="Calibri" w:hAnsi="Calibri" w:cs="Calibri"/>
          <w:color w:val="000000" w:themeColor="text1"/>
          <w:lang w:val="en-AU"/>
        </w:rPr>
        <w:t xml:space="preserve">All votes should </w:t>
      </w:r>
      <w:r w:rsidRPr="743ACD14">
        <w:rPr>
          <w:rFonts w:ascii="Calibri" w:eastAsia="Calibri" w:hAnsi="Calibri" w:cs="Calibri"/>
          <w:color w:val="000000" w:themeColor="text1"/>
          <w:lang w:val="en-AU"/>
        </w:rPr>
        <w:t xml:space="preserve">be valued </w:t>
      </w:r>
      <w:r w:rsidRPr="178CE31C">
        <w:rPr>
          <w:rFonts w:ascii="Calibri" w:eastAsia="Calibri" w:hAnsi="Calibri" w:cs="Calibri"/>
          <w:color w:val="000000" w:themeColor="text1"/>
          <w:lang w:val="en-AU"/>
        </w:rPr>
        <w:t>the same</w:t>
      </w:r>
      <w:r w:rsidRPr="5B98C502">
        <w:rPr>
          <w:rFonts w:ascii="Calibri" w:eastAsia="Calibri" w:hAnsi="Calibri" w:cs="Calibri"/>
          <w:color w:val="000000" w:themeColor="text1"/>
          <w:lang w:val="en-AU"/>
        </w:rPr>
        <w:t xml:space="preserve"> that </w:t>
      </w:r>
      <w:r w:rsidRPr="5AC5807A">
        <w:rPr>
          <w:rFonts w:ascii="Calibri" w:eastAsia="Calibri" w:hAnsi="Calibri" w:cs="Calibri"/>
          <w:color w:val="000000" w:themeColor="text1"/>
          <w:lang w:val="en-AU"/>
        </w:rPr>
        <w:t xml:space="preserve">is not </w:t>
      </w:r>
      <w:r w:rsidRPr="7E179681">
        <w:rPr>
          <w:rFonts w:ascii="Calibri" w:eastAsia="Calibri" w:hAnsi="Calibri" w:cs="Calibri"/>
          <w:color w:val="000000" w:themeColor="text1"/>
          <w:lang w:val="en-AU"/>
        </w:rPr>
        <w:t>the case</w:t>
      </w:r>
      <w:r w:rsidRPr="48C61062">
        <w:rPr>
          <w:rFonts w:ascii="Calibri" w:eastAsia="Calibri" w:hAnsi="Calibri" w:cs="Calibri"/>
          <w:color w:val="000000" w:themeColor="text1"/>
          <w:lang w:val="en-AU"/>
        </w:rPr>
        <w:t xml:space="preserve">, </w:t>
      </w:r>
      <w:r w:rsidRPr="245BBEE4">
        <w:rPr>
          <w:rFonts w:ascii="Calibri" w:eastAsia="Calibri" w:hAnsi="Calibri" w:cs="Calibri"/>
          <w:color w:val="000000" w:themeColor="text1"/>
          <w:lang w:val="en-AU"/>
        </w:rPr>
        <w:t xml:space="preserve">Parramatta South </w:t>
      </w:r>
      <w:r w:rsidRPr="32BC5278">
        <w:rPr>
          <w:rFonts w:ascii="Calibri" w:eastAsia="Calibri" w:hAnsi="Calibri" w:cs="Calibri"/>
          <w:color w:val="000000" w:themeColor="text1"/>
          <w:lang w:val="en-AU"/>
        </w:rPr>
        <w:t>with over</w:t>
      </w:r>
      <w:r w:rsidRPr="560E687F">
        <w:rPr>
          <w:rFonts w:ascii="Calibri" w:eastAsia="Calibri" w:hAnsi="Calibri" w:cs="Calibri"/>
          <w:color w:val="000000" w:themeColor="text1"/>
          <w:lang w:val="en-AU"/>
        </w:rPr>
        <w:t xml:space="preserve"> </w:t>
      </w:r>
      <w:r w:rsidRPr="0E5200FA">
        <w:rPr>
          <w:rFonts w:ascii="Calibri" w:eastAsia="Calibri" w:hAnsi="Calibri" w:cs="Calibri"/>
          <w:color w:val="000000" w:themeColor="text1"/>
          <w:lang w:val="en-AU"/>
        </w:rPr>
        <w:t xml:space="preserve">10,000 </w:t>
      </w:r>
      <w:r w:rsidRPr="31A41701">
        <w:rPr>
          <w:rFonts w:ascii="Calibri" w:eastAsia="Calibri" w:hAnsi="Calibri" w:cs="Calibri"/>
          <w:color w:val="000000" w:themeColor="text1"/>
          <w:lang w:val="en-AU"/>
        </w:rPr>
        <w:t>students has the</w:t>
      </w:r>
      <w:r w:rsidRPr="6356C09C">
        <w:rPr>
          <w:rFonts w:ascii="Calibri" w:eastAsia="Calibri" w:hAnsi="Calibri" w:cs="Calibri"/>
          <w:color w:val="000000" w:themeColor="text1"/>
          <w:lang w:val="en-AU"/>
        </w:rPr>
        <w:t xml:space="preserve"> same number </w:t>
      </w:r>
      <w:r w:rsidRPr="3496295C">
        <w:rPr>
          <w:rFonts w:ascii="Calibri" w:eastAsia="Calibri" w:hAnsi="Calibri" w:cs="Calibri"/>
          <w:color w:val="000000" w:themeColor="text1"/>
          <w:lang w:val="en-AU"/>
        </w:rPr>
        <w:t xml:space="preserve">of </w:t>
      </w:r>
      <w:r w:rsidRPr="1ED16261">
        <w:rPr>
          <w:rFonts w:ascii="Calibri" w:eastAsia="Calibri" w:hAnsi="Calibri" w:cs="Calibri"/>
          <w:color w:val="000000" w:themeColor="text1"/>
          <w:lang w:val="en-AU"/>
        </w:rPr>
        <w:t xml:space="preserve">representatives </w:t>
      </w:r>
      <w:r w:rsidRPr="2927A823">
        <w:rPr>
          <w:rFonts w:ascii="Calibri" w:eastAsia="Calibri" w:hAnsi="Calibri" w:cs="Calibri"/>
          <w:color w:val="000000" w:themeColor="text1"/>
          <w:lang w:val="en-AU"/>
        </w:rPr>
        <w:t xml:space="preserve">as </w:t>
      </w:r>
      <w:r w:rsidRPr="41DE8179">
        <w:rPr>
          <w:rFonts w:ascii="Calibri" w:eastAsia="Calibri" w:hAnsi="Calibri" w:cs="Calibri"/>
          <w:color w:val="000000" w:themeColor="text1"/>
          <w:lang w:val="en-AU"/>
        </w:rPr>
        <w:t xml:space="preserve">Liverpool </w:t>
      </w:r>
      <w:r w:rsidRPr="36700040">
        <w:rPr>
          <w:rFonts w:ascii="Calibri" w:eastAsia="Calibri" w:hAnsi="Calibri" w:cs="Calibri"/>
          <w:color w:val="000000" w:themeColor="text1"/>
          <w:lang w:val="en-AU"/>
        </w:rPr>
        <w:t xml:space="preserve">with </w:t>
      </w:r>
      <w:r w:rsidRPr="20664256">
        <w:rPr>
          <w:rFonts w:ascii="Calibri" w:eastAsia="Calibri" w:hAnsi="Calibri" w:cs="Calibri"/>
          <w:color w:val="000000" w:themeColor="text1"/>
          <w:lang w:val="en-AU"/>
        </w:rPr>
        <w:t>less than3000 students</w:t>
      </w:r>
      <w:r w:rsidRPr="43B8585D">
        <w:rPr>
          <w:rFonts w:ascii="Calibri" w:eastAsia="Calibri" w:hAnsi="Calibri" w:cs="Calibri"/>
          <w:color w:val="000000" w:themeColor="text1"/>
          <w:lang w:val="en-AU"/>
        </w:rPr>
        <w:t>.</w:t>
      </w:r>
    </w:p>
    <w:p w14:paraId="4AA561F9" w14:textId="77777777" w:rsidR="008B0B1E" w:rsidRDefault="008B0B1E" w:rsidP="008B0B1E">
      <w:r w:rsidRPr="27AF5427">
        <w:rPr>
          <w:rFonts w:ascii="Calibri" w:eastAsia="Calibri" w:hAnsi="Calibri" w:cs="Calibri"/>
          <w:color w:val="000000" w:themeColor="text1"/>
          <w:lang w:val="en-AU"/>
        </w:rPr>
        <w:t>I move:</w:t>
      </w:r>
    </w:p>
    <w:p w14:paraId="45AC6ECA" w14:textId="77777777" w:rsidR="008B0B1E" w:rsidRDefault="008B0B1E" w:rsidP="008B0B1E">
      <w:r w:rsidRPr="27AF5427">
        <w:rPr>
          <w:rFonts w:ascii="Calibri" w:eastAsia="Calibri" w:hAnsi="Calibri" w:cs="Calibri"/>
          <w:color w:val="000000" w:themeColor="text1"/>
          <w:lang w:val="en-AU"/>
        </w:rPr>
        <w:t xml:space="preserve"> </w:t>
      </w:r>
    </w:p>
    <w:p w14:paraId="0323135A" w14:textId="77777777" w:rsidR="008B0B1E" w:rsidRDefault="008B0B1E" w:rsidP="008B0B1E">
      <w:pPr>
        <w:pStyle w:val="ListParagraph"/>
        <w:numPr>
          <w:ilvl w:val="0"/>
          <w:numId w:val="29"/>
        </w:numPr>
        <w:spacing w:after="160" w:line="259" w:lineRule="auto"/>
        <w:rPr>
          <w:rFonts w:ascii="Calibri" w:eastAsia="Calibri" w:hAnsi="Calibri" w:cs="Calibri"/>
          <w:lang w:val="en-AU"/>
        </w:rPr>
      </w:pPr>
      <w:r w:rsidRPr="27AF5427">
        <w:rPr>
          <w:rFonts w:ascii="Calibri" w:eastAsia="Calibri" w:hAnsi="Calibri" w:cs="Calibri"/>
          <w:lang w:val="en-AU"/>
        </w:rPr>
        <w:t xml:space="preserve">The Western SRC repeals Section 3 of Schedule 2 – </w:t>
      </w:r>
      <w:bookmarkStart w:id="1" w:name="_Hlk115556030"/>
      <w:r w:rsidRPr="27AF5427">
        <w:rPr>
          <w:rFonts w:ascii="Calibri" w:eastAsia="Calibri" w:hAnsi="Calibri" w:cs="Calibri"/>
          <w:lang w:val="en-AU"/>
        </w:rPr>
        <w:t>Student Representative Council of the Student Representation Procedures.</w:t>
      </w:r>
      <w:r>
        <w:br/>
      </w:r>
      <w:bookmarkEnd w:id="1"/>
      <w:r>
        <w:br/>
      </w:r>
    </w:p>
    <w:p w14:paraId="73AA209C" w14:textId="77777777" w:rsidR="008B0B1E" w:rsidRDefault="008B0B1E" w:rsidP="008B0B1E">
      <w:pPr>
        <w:pStyle w:val="ListParagraph"/>
        <w:numPr>
          <w:ilvl w:val="0"/>
          <w:numId w:val="29"/>
        </w:numPr>
        <w:spacing w:after="160" w:line="259" w:lineRule="auto"/>
        <w:rPr>
          <w:rFonts w:ascii="Calibri" w:eastAsia="Calibri" w:hAnsi="Calibri" w:cs="Calibri"/>
          <w:lang w:val="en-AU"/>
        </w:rPr>
      </w:pPr>
      <w:r w:rsidRPr="27AF5427">
        <w:rPr>
          <w:rFonts w:ascii="Calibri" w:eastAsia="Calibri" w:hAnsi="Calibri" w:cs="Calibri"/>
          <w:lang w:val="en-AU"/>
        </w:rPr>
        <w:t>The Western SRC inserts the following to be Section 3 of Schedule 2 – Student Representative Council of the Student Representation Procedures.</w:t>
      </w:r>
    </w:p>
    <w:p w14:paraId="60B1F45D" w14:textId="77777777" w:rsidR="008B0B1E" w:rsidRDefault="008B0B1E" w:rsidP="008B0B1E">
      <w:r w:rsidRPr="27AF5427">
        <w:rPr>
          <w:rFonts w:ascii="Calibri" w:eastAsia="Calibri" w:hAnsi="Calibri" w:cs="Calibri"/>
          <w:color w:val="000000" w:themeColor="text1"/>
          <w:lang w:val="en-AU"/>
        </w:rPr>
        <w:t xml:space="preserve"> </w:t>
      </w:r>
    </w:p>
    <w:p w14:paraId="25F86FB9" w14:textId="77777777" w:rsidR="008B0B1E" w:rsidRDefault="008B0B1E" w:rsidP="008B0B1E">
      <w:r w:rsidRPr="27AF5427">
        <w:rPr>
          <w:rFonts w:ascii="Calibri" w:eastAsia="Calibri" w:hAnsi="Calibri" w:cs="Calibri"/>
          <w:b/>
          <w:bCs/>
          <w:color w:val="000000" w:themeColor="text1"/>
          <w:lang w:val="en-AU"/>
        </w:rPr>
        <w:t>Student Representative Council (SRC)- Campus Representatives</w:t>
      </w:r>
    </w:p>
    <w:p w14:paraId="46E2E12D" w14:textId="77777777" w:rsidR="008B0B1E" w:rsidRDefault="008B0B1E" w:rsidP="008B0B1E">
      <w:r w:rsidRPr="27AF5427">
        <w:rPr>
          <w:rFonts w:ascii="Calibri" w:eastAsia="Calibri" w:hAnsi="Calibri" w:cs="Calibri"/>
          <w:color w:val="000000" w:themeColor="text1"/>
          <w:lang w:val="en-AU"/>
        </w:rPr>
        <w:t>3. The Student Representative Council (SRC) shall have 9 Campus Representatives split between 3 multi-representative zones:</w:t>
      </w:r>
    </w:p>
    <w:p w14:paraId="08E55471" w14:textId="77777777" w:rsidR="008B0B1E" w:rsidRDefault="008B0B1E" w:rsidP="008B0B1E">
      <w:r w:rsidRPr="27AF5427">
        <w:rPr>
          <w:rFonts w:ascii="Calibri" w:eastAsia="Calibri" w:hAnsi="Calibri" w:cs="Calibri"/>
          <w:color w:val="000000" w:themeColor="text1"/>
          <w:lang w:val="en-AU"/>
        </w:rPr>
        <w:t xml:space="preserve"> </w:t>
      </w:r>
    </w:p>
    <w:p w14:paraId="60E52567" w14:textId="77777777" w:rsidR="008B0B1E" w:rsidRDefault="008B0B1E" w:rsidP="008B0B1E">
      <w:pPr>
        <w:pStyle w:val="ListParagraph"/>
        <w:numPr>
          <w:ilvl w:val="0"/>
          <w:numId w:val="28"/>
        </w:numPr>
        <w:spacing w:after="160" w:line="259" w:lineRule="auto"/>
        <w:rPr>
          <w:rFonts w:ascii="Calibri" w:eastAsia="Calibri" w:hAnsi="Calibri" w:cs="Calibri"/>
          <w:lang w:val="en-AU"/>
        </w:rPr>
      </w:pPr>
      <w:r w:rsidRPr="27AF5427">
        <w:rPr>
          <w:rFonts w:ascii="Calibri" w:eastAsia="Calibri" w:hAnsi="Calibri" w:cs="Calibri"/>
          <w:lang w:val="en-AU"/>
        </w:rPr>
        <w:t xml:space="preserve">South West Zone </w:t>
      </w:r>
    </w:p>
    <w:p w14:paraId="51D8BCA7" w14:textId="77777777" w:rsidR="008B0B1E" w:rsidRDefault="008B0B1E" w:rsidP="008B0B1E">
      <w:r w:rsidRPr="27AF5427">
        <w:rPr>
          <w:rFonts w:ascii="Calibri" w:eastAsia="Calibri" w:hAnsi="Calibri" w:cs="Calibri"/>
          <w:color w:val="000000" w:themeColor="text1"/>
          <w:lang w:val="en-AU"/>
        </w:rPr>
        <w:t xml:space="preserve"> </w:t>
      </w:r>
    </w:p>
    <w:p w14:paraId="02CA4384" w14:textId="77777777" w:rsidR="008B0B1E" w:rsidRDefault="008B0B1E" w:rsidP="008B0B1E">
      <w:pPr>
        <w:pStyle w:val="ListParagraph"/>
        <w:numPr>
          <w:ilvl w:val="1"/>
          <w:numId w:val="28"/>
        </w:numPr>
        <w:spacing w:after="160" w:line="259" w:lineRule="auto"/>
        <w:rPr>
          <w:rFonts w:ascii="Calibri" w:eastAsia="Calibri" w:hAnsi="Calibri" w:cs="Calibri"/>
          <w:lang w:val="en-AU"/>
        </w:rPr>
      </w:pPr>
      <w:r w:rsidRPr="27AF5427">
        <w:rPr>
          <w:rFonts w:ascii="Calibri" w:eastAsia="Calibri" w:hAnsi="Calibri" w:cs="Calibri"/>
          <w:lang w:val="en-AU"/>
        </w:rPr>
        <w:t xml:space="preserve">The South West Zone shall consist of </w:t>
      </w:r>
    </w:p>
    <w:p w14:paraId="248CC133" w14:textId="77777777" w:rsidR="008B0B1E" w:rsidRDefault="008B0B1E" w:rsidP="008B0B1E">
      <w:pPr>
        <w:pStyle w:val="ListParagraph"/>
        <w:numPr>
          <w:ilvl w:val="2"/>
          <w:numId w:val="28"/>
        </w:numPr>
        <w:spacing w:after="160" w:line="259" w:lineRule="auto"/>
        <w:rPr>
          <w:rFonts w:ascii="Calibri" w:eastAsia="Calibri" w:hAnsi="Calibri" w:cs="Calibri"/>
          <w:lang w:val="en-AU"/>
        </w:rPr>
      </w:pPr>
      <w:r w:rsidRPr="27AF5427">
        <w:rPr>
          <w:rFonts w:ascii="Calibri" w:eastAsia="Calibri" w:hAnsi="Calibri" w:cs="Calibri"/>
          <w:lang w:val="en-AU"/>
        </w:rPr>
        <w:t>Bankstown Campus</w:t>
      </w:r>
    </w:p>
    <w:p w14:paraId="46DC7561" w14:textId="77777777" w:rsidR="008B0B1E" w:rsidRDefault="008B0B1E" w:rsidP="008B0B1E">
      <w:pPr>
        <w:pStyle w:val="ListParagraph"/>
        <w:numPr>
          <w:ilvl w:val="2"/>
          <w:numId w:val="28"/>
        </w:numPr>
        <w:spacing w:after="160" w:line="259" w:lineRule="auto"/>
        <w:rPr>
          <w:rFonts w:ascii="Calibri" w:eastAsia="Calibri" w:hAnsi="Calibri" w:cs="Calibri"/>
          <w:lang w:val="en-AU"/>
        </w:rPr>
      </w:pPr>
      <w:r w:rsidRPr="27AF5427">
        <w:rPr>
          <w:rFonts w:ascii="Calibri" w:eastAsia="Calibri" w:hAnsi="Calibri" w:cs="Calibri"/>
          <w:lang w:val="en-AU"/>
        </w:rPr>
        <w:t>Campbelltown Campus</w:t>
      </w:r>
    </w:p>
    <w:p w14:paraId="128FEF65" w14:textId="77777777" w:rsidR="008B0B1E" w:rsidRDefault="008B0B1E" w:rsidP="008B0B1E">
      <w:pPr>
        <w:pStyle w:val="ListParagraph"/>
        <w:numPr>
          <w:ilvl w:val="2"/>
          <w:numId w:val="28"/>
        </w:numPr>
        <w:spacing w:after="160" w:line="259" w:lineRule="auto"/>
        <w:rPr>
          <w:rFonts w:ascii="Calibri" w:eastAsia="Calibri" w:hAnsi="Calibri" w:cs="Calibri"/>
          <w:lang w:val="en-AU"/>
        </w:rPr>
      </w:pPr>
      <w:r w:rsidRPr="27AF5427">
        <w:rPr>
          <w:rFonts w:ascii="Calibri" w:eastAsia="Calibri" w:hAnsi="Calibri" w:cs="Calibri"/>
          <w:lang w:val="en-AU"/>
        </w:rPr>
        <w:t>Liverpool Campus</w:t>
      </w:r>
    </w:p>
    <w:p w14:paraId="36DFB169" w14:textId="77777777" w:rsidR="008B0B1E" w:rsidRDefault="008B0B1E" w:rsidP="008B0B1E">
      <w:r w:rsidRPr="27AF5427">
        <w:rPr>
          <w:rFonts w:ascii="Calibri" w:eastAsia="Calibri" w:hAnsi="Calibri" w:cs="Calibri"/>
          <w:color w:val="000000" w:themeColor="text1"/>
          <w:lang w:val="en-AU"/>
        </w:rPr>
        <w:t xml:space="preserve"> </w:t>
      </w:r>
    </w:p>
    <w:p w14:paraId="3EA5DA11" w14:textId="77777777" w:rsidR="008B0B1E" w:rsidRDefault="008B0B1E" w:rsidP="008B0B1E">
      <w:pPr>
        <w:pStyle w:val="ListParagraph"/>
        <w:numPr>
          <w:ilvl w:val="1"/>
          <w:numId w:val="28"/>
        </w:numPr>
        <w:spacing w:after="160" w:line="259" w:lineRule="auto"/>
        <w:rPr>
          <w:rFonts w:ascii="Calibri" w:eastAsia="Calibri" w:hAnsi="Calibri" w:cs="Calibri"/>
          <w:lang w:val="en-AU"/>
        </w:rPr>
      </w:pPr>
      <w:r w:rsidRPr="27AF5427">
        <w:rPr>
          <w:rFonts w:ascii="Calibri" w:eastAsia="Calibri" w:hAnsi="Calibri" w:cs="Calibri"/>
          <w:lang w:val="en-AU"/>
        </w:rPr>
        <w:t xml:space="preserve"> Only students enrolled in this zone may be elected as a representative from this Zone.</w:t>
      </w:r>
    </w:p>
    <w:p w14:paraId="7BAB9E9B" w14:textId="77777777" w:rsidR="008B0B1E" w:rsidRDefault="008B0B1E" w:rsidP="008B0B1E">
      <w:r w:rsidRPr="27AF5427">
        <w:rPr>
          <w:rFonts w:ascii="Calibri" w:eastAsia="Calibri" w:hAnsi="Calibri" w:cs="Calibri"/>
          <w:color w:val="000000" w:themeColor="text1"/>
          <w:lang w:val="en-AU"/>
        </w:rPr>
        <w:t xml:space="preserve"> </w:t>
      </w:r>
    </w:p>
    <w:p w14:paraId="01F097C0" w14:textId="77777777" w:rsidR="008B0B1E" w:rsidRDefault="008B0B1E" w:rsidP="008B0B1E">
      <w:r w:rsidRPr="27AF5427">
        <w:rPr>
          <w:rFonts w:ascii="Calibri" w:eastAsia="Calibri" w:hAnsi="Calibri" w:cs="Calibri"/>
          <w:color w:val="000000" w:themeColor="text1"/>
          <w:lang w:val="en-AU"/>
        </w:rPr>
        <w:lastRenderedPageBreak/>
        <w:t xml:space="preserve"> </w:t>
      </w:r>
    </w:p>
    <w:p w14:paraId="05FA428C" w14:textId="77777777" w:rsidR="008B0B1E" w:rsidRDefault="008B0B1E" w:rsidP="008B0B1E">
      <w:pPr>
        <w:pStyle w:val="ListParagraph"/>
        <w:numPr>
          <w:ilvl w:val="0"/>
          <w:numId w:val="28"/>
        </w:numPr>
        <w:spacing w:after="160" w:line="259" w:lineRule="auto"/>
        <w:rPr>
          <w:rFonts w:ascii="Calibri" w:eastAsia="Calibri" w:hAnsi="Calibri" w:cs="Calibri"/>
          <w:lang w:val="en-AU"/>
        </w:rPr>
      </w:pPr>
      <w:r w:rsidRPr="27AF5427">
        <w:rPr>
          <w:rFonts w:ascii="Calibri" w:eastAsia="Calibri" w:hAnsi="Calibri" w:cs="Calibri"/>
          <w:lang w:val="en-AU"/>
        </w:rPr>
        <w:t>Western Zone</w:t>
      </w:r>
    </w:p>
    <w:p w14:paraId="6CD7A543" w14:textId="77777777" w:rsidR="008B0B1E" w:rsidRDefault="008B0B1E" w:rsidP="008B0B1E">
      <w:pPr>
        <w:pStyle w:val="ListParagraph"/>
        <w:numPr>
          <w:ilvl w:val="1"/>
          <w:numId w:val="28"/>
        </w:numPr>
        <w:spacing w:after="160" w:line="259" w:lineRule="auto"/>
        <w:rPr>
          <w:rFonts w:ascii="Calibri" w:eastAsia="Calibri" w:hAnsi="Calibri" w:cs="Calibri"/>
          <w:lang w:val="en-AU"/>
        </w:rPr>
      </w:pPr>
      <w:r w:rsidRPr="27AF5427">
        <w:rPr>
          <w:rFonts w:ascii="Calibri" w:eastAsia="Calibri" w:hAnsi="Calibri" w:cs="Calibri"/>
          <w:lang w:val="en-AU"/>
        </w:rPr>
        <w:t xml:space="preserve">The Western Zone shall consist of </w:t>
      </w:r>
    </w:p>
    <w:p w14:paraId="27EBF936" w14:textId="77777777" w:rsidR="008B0B1E" w:rsidRDefault="008B0B1E" w:rsidP="008B0B1E">
      <w:pPr>
        <w:pStyle w:val="ListParagraph"/>
        <w:numPr>
          <w:ilvl w:val="2"/>
          <w:numId w:val="28"/>
        </w:numPr>
        <w:spacing w:after="160" w:line="259" w:lineRule="auto"/>
        <w:rPr>
          <w:rFonts w:ascii="Calibri" w:eastAsia="Calibri" w:hAnsi="Calibri" w:cs="Calibri"/>
          <w:lang w:val="en-AU"/>
        </w:rPr>
      </w:pPr>
      <w:r w:rsidRPr="27AF5427">
        <w:rPr>
          <w:rFonts w:ascii="Calibri" w:eastAsia="Calibri" w:hAnsi="Calibri" w:cs="Calibri"/>
          <w:lang w:val="en-AU"/>
        </w:rPr>
        <w:t>Hawkesbury Campus</w:t>
      </w:r>
    </w:p>
    <w:p w14:paraId="22C45D51" w14:textId="77777777" w:rsidR="008B0B1E" w:rsidRDefault="008B0B1E" w:rsidP="008B0B1E">
      <w:pPr>
        <w:pStyle w:val="ListParagraph"/>
        <w:numPr>
          <w:ilvl w:val="2"/>
          <w:numId w:val="28"/>
        </w:numPr>
        <w:spacing w:after="160" w:line="259" w:lineRule="auto"/>
        <w:rPr>
          <w:rFonts w:ascii="Calibri" w:eastAsia="Calibri" w:hAnsi="Calibri" w:cs="Calibri"/>
          <w:lang w:val="en-AU"/>
        </w:rPr>
      </w:pPr>
      <w:r w:rsidRPr="27AF5427">
        <w:rPr>
          <w:rFonts w:ascii="Calibri" w:eastAsia="Calibri" w:hAnsi="Calibri" w:cs="Calibri"/>
          <w:lang w:val="en-AU"/>
        </w:rPr>
        <w:t>Penrith Campus</w:t>
      </w:r>
    </w:p>
    <w:p w14:paraId="623CB7F4" w14:textId="77777777" w:rsidR="008B0B1E" w:rsidRDefault="008B0B1E" w:rsidP="008B0B1E">
      <w:pPr>
        <w:pStyle w:val="ListParagraph"/>
        <w:numPr>
          <w:ilvl w:val="2"/>
          <w:numId w:val="28"/>
        </w:numPr>
        <w:spacing w:after="160" w:line="259" w:lineRule="auto"/>
        <w:rPr>
          <w:rFonts w:ascii="Calibri" w:eastAsia="Calibri" w:hAnsi="Calibri" w:cs="Calibri"/>
          <w:lang w:val="en-AU"/>
        </w:rPr>
      </w:pPr>
      <w:r w:rsidRPr="27AF5427">
        <w:rPr>
          <w:rFonts w:ascii="Calibri" w:eastAsia="Calibri" w:hAnsi="Calibri" w:cs="Calibri"/>
          <w:lang w:val="en-AU"/>
        </w:rPr>
        <w:t>Nirimba Campus</w:t>
      </w:r>
    </w:p>
    <w:p w14:paraId="4E69E913" w14:textId="77777777" w:rsidR="008B0B1E" w:rsidRDefault="008B0B1E" w:rsidP="008B0B1E">
      <w:r w:rsidRPr="27AF5427">
        <w:rPr>
          <w:rFonts w:ascii="Calibri" w:eastAsia="Calibri" w:hAnsi="Calibri" w:cs="Calibri"/>
          <w:color w:val="000000" w:themeColor="text1"/>
          <w:lang w:val="en-AU"/>
        </w:rPr>
        <w:t xml:space="preserve"> </w:t>
      </w:r>
    </w:p>
    <w:p w14:paraId="501F6B26" w14:textId="77777777" w:rsidR="008B0B1E" w:rsidRDefault="008B0B1E" w:rsidP="008B0B1E">
      <w:pPr>
        <w:pStyle w:val="ListParagraph"/>
        <w:numPr>
          <w:ilvl w:val="1"/>
          <w:numId w:val="28"/>
        </w:numPr>
        <w:spacing w:after="160" w:line="259" w:lineRule="auto"/>
        <w:rPr>
          <w:rFonts w:ascii="Calibri" w:eastAsia="Calibri" w:hAnsi="Calibri" w:cs="Calibri"/>
          <w:lang w:val="en-AU"/>
        </w:rPr>
      </w:pPr>
      <w:r w:rsidRPr="27AF5427">
        <w:rPr>
          <w:rFonts w:ascii="Calibri" w:eastAsia="Calibri" w:hAnsi="Calibri" w:cs="Calibri"/>
          <w:lang w:val="en-AU"/>
        </w:rPr>
        <w:t>Only students enrolled in this zone may be elected as a representative from this Zone.</w:t>
      </w:r>
    </w:p>
    <w:p w14:paraId="605E6433" w14:textId="77777777" w:rsidR="008B0B1E" w:rsidRDefault="008B0B1E" w:rsidP="008B0B1E">
      <w:r w:rsidRPr="27AF5427">
        <w:rPr>
          <w:rFonts w:ascii="Calibri" w:eastAsia="Calibri" w:hAnsi="Calibri" w:cs="Calibri"/>
          <w:color w:val="000000" w:themeColor="text1"/>
          <w:lang w:val="en-AU"/>
        </w:rPr>
        <w:t xml:space="preserve"> </w:t>
      </w:r>
    </w:p>
    <w:p w14:paraId="2036D8BD" w14:textId="77777777" w:rsidR="008B0B1E" w:rsidRDefault="008B0B1E" w:rsidP="008B0B1E">
      <w:pPr>
        <w:pStyle w:val="ListParagraph"/>
        <w:numPr>
          <w:ilvl w:val="0"/>
          <w:numId w:val="28"/>
        </w:numPr>
        <w:spacing w:after="160" w:line="259" w:lineRule="auto"/>
        <w:rPr>
          <w:rFonts w:ascii="Calibri" w:eastAsia="Calibri" w:hAnsi="Calibri" w:cs="Calibri"/>
          <w:lang w:val="en-AU"/>
        </w:rPr>
      </w:pPr>
      <w:r w:rsidRPr="27AF5427">
        <w:rPr>
          <w:rFonts w:ascii="Calibri" w:eastAsia="Calibri" w:hAnsi="Calibri" w:cs="Calibri"/>
          <w:lang w:val="en-AU"/>
        </w:rPr>
        <w:t>Eastern and Central Zone</w:t>
      </w:r>
    </w:p>
    <w:p w14:paraId="732586D3" w14:textId="77777777" w:rsidR="008B0B1E" w:rsidRDefault="008B0B1E" w:rsidP="008B0B1E">
      <w:pPr>
        <w:pStyle w:val="ListParagraph"/>
        <w:numPr>
          <w:ilvl w:val="1"/>
          <w:numId w:val="28"/>
        </w:numPr>
        <w:spacing w:after="160" w:line="259" w:lineRule="auto"/>
        <w:rPr>
          <w:rFonts w:ascii="Calibri" w:eastAsia="Calibri" w:hAnsi="Calibri" w:cs="Calibri"/>
          <w:lang w:val="en-AU"/>
        </w:rPr>
      </w:pPr>
      <w:r w:rsidRPr="27AF5427">
        <w:rPr>
          <w:rFonts w:ascii="Calibri" w:eastAsia="Calibri" w:hAnsi="Calibri" w:cs="Calibri"/>
          <w:lang w:val="en-AU"/>
        </w:rPr>
        <w:t>The Central Zone shall consist of</w:t>
      </w:r>
    </w:p>
    <w:p w14:paraId="01B24764" w14:textId="77777777" w:rsidR="008B0B1E" w:rsidRDefault="008B0B1E" w:rsidP="008B0B1E">
      <w:pPr>
        <w:pStyle w:val="ListParagraph"/>
        <w:numPr>
          <w:ilvl w:val="2"/>
          <w:numId w:val="28"/>
        </w:numPr>
        <w:spacing w:after="160" w:line="259" w:lineRule="auto"/>
        <w:rPr>
          <w:rFonts w:ascii="Calibri" w:eastAsia="Calibri" w:hAnsi="Calibri" w:cs="Calibri"/>
          <w:lang w:val="en-AU"/>
        </w:rPr>
      </w:pPr>
      <w:r w:rsidRPr="27AF5427">
        <w:rPr>
          <w:rFonts w:ascii="Calibri" w:eastAsia="Calibri" w:hAnsi="Calibri" w:cs="Calibri"/>
          <w:lang w:val="en-AU"/>
        </w:rPr>
        <w:t>Parramatta Campus</w:t>
      </w:r>
    </w:p>
    <w:p w14:paraId="2F6968D3" w14:textId="77777777" w:rsidR="008B0B1E" w:rsidRDefault="008B0B1E" w:rsidP="008B0B1E">
      <w:pPr>
        <w:pStyle w:val="ListParagraph"/>
        <w:numPr>
          <w:ilvl w:val="2"/>
          <w:numId w:val="28"/>
        </w:numPr>
        <w:spacing w:after="160" w:line="259" w:lineRule="auto"/>
        <w:rPr>
          <w:rFonts w:ascii="Calibri" w:eastAsia="Calibri" w:hAnsi="Calibri" w:cs="Calibri"/>
          <w:lang w:val="en-AU"/>
        </w:rPr>
      </w:pPr>
      <w:r w:rsidRPr="27AF5427">
        <w:rPr>
          <w:rFonts w:ascii="Calibri" w:eastAsia="Calibri" w:hAnsi="Calibri" w:cs="Calibri"/>
          <w:lang w:val="en-AU"/>
        </w:rPr>
        <w:t>Parramatta City Campus</w:t>
      </w:r>
    </w:p>
    <w:p w14:paraId="79E7218C" w14:textId="77777777" w:rsidR="008B0B1E" w:rsidRDefault="008B0B1E" w:rsidP="008B0B1E">
      <w:pPr>
        <w:pStyle w:val="ListParagraph"/>
        <w:numPr>
          <w:ilvl w:val="2"/>
          <w:numId w:val="28"/>
        </w:numPr>
        <w:spacing w:after="160" w:line="259" w:lineRule="auto"/>
        <w:rPr>
          <w:rFonts w:ascii="Calibri" w:eastAsia="Calibri" w:hAnsi="Calibri" w:cs="Calibri"/>
          <w:lang w:val="en-AU"/>
        </w:rPr>
      </w:pPr>
      <w:r w:rsidRPr="27AF5427">
        <w:rPr>
          <w:rFonts w:ascii="Calibri" w:eastAsia="Calibri" w:hAnsi="Calibri" w:cs="Calibri"/>
          <w:lang w:val="en-AU"/>
        </w:rPr>
        <w:t>Sydney CBD Campus</w:t>
      </w:r>
    </w:p>
    <w:p w14:paraId="32FEDFDC" w14:textId="77777777" w:rsidR="008B0B1E" w:rsidRDefault="008B0B1E" w:rsidP="008B0B1E">
      <w:pPr>
        <w:pStyle w:val="ListParagraph"/>
        <w:numPr>
          <w:ilvl w:val="2"/>
          <w:numId w:val="28"/>
        </w:numPr>
        <w:spacing w:after="160" w:line="259" w:lineRule="auto"/>
        <w:rPr>
          <w:rFonts w:ascii="Calibri" w:eastAsia="Calibri" w:hAnsi="Calibri" w:cs="Calibri"/>
          <w:lang w:val="en-AU"/>
        </w:rPr>
      </w:pPr>
      <w:r w:rsidRPr="27AF5427">
        <w:rPr>
          <w:rFonts w:ascii="Calibri" w:eastAsia="Calibri" w:hAnsi="Calibri" w:cs="Calibri"/>
          <w:lang w:val="en-AU"/>
        </w:rPr>
        <w:t>Westmead Campus</w:t>
      </w:r>
    </w:p>
    <w:p w14:paraId="76DED941" w14:textId="77777777" w:rsidR="008B0B1E" w:rsidRDefault="008B0B1E" w:rsidP="008B0B1E">
      <w:pPr>
        <w:pStyle w:val="ListParagraph"/>
        <w:numPr>
          <w:ilvl w:val="2"/>
          <w:numId w:val="28"/>
        </w:numPr>
        <w:spacing w:after="160" w:line="259" w:lineRule="auto"/>
        <w:rPr>
          <w:rFonts w:ascii="Calibri" w:eastAsia="Calibri" w:hAnsi="Calibri" w:cs="Calibri"/>
          <w:lang w:val="en-AU"/>
        </w:rPr>
      </w:pPr>
      <w:r w:rsidRPr="27AF5427">
        <w:rPr>
          <w:rFonts w:ascii="Calibri" w:eastAsia="Calibri" w:hAnsi="Calibri" w:cs="Calibri"/>
          <w:lang w:val="en-AU"/>
        </w:rPr>
        <w:t>Homebush Campus</w:t>
      </w:r>
    </w:p>
    <w:p w14:paraId="5E4186C0" w14:textId="77777777" w:rsidR="008B0B1E" w:rsidRDefault="008B0B1E" w:rsidP="008B0B1E">
      <w:r w:rsidRPr="27AF5427">
        <w:rPr>
          <w:rFonts w:ascii="Calibri" w:eastAsia="Calibri" w:hAnsi="Calibri" w:cs="Calibri"/>
          <w:color w:val="000000" w:themeColor="text1"/>
          <w:lang w:val="en-AU"/>
        </w:rPr>
        <w:t xml:space="preserve"> </w:t>
      </w:r>
    </w:p>
    <w:p w14:paraId="12DB6292" w14:textId="77777777" w:rsidR="008B0B1E" w:rsidRDefault="008B0B1E" w:rsidP="008B0B1E">
      <w:pPr>
        <w:pStyle w:val="ListParagraph"/>
        <w:numPr>
          <w:ilvl w:val="1"/>
          <w:numId w:val="28"/>
        </w:numPr>
        <w:spacing w:after="160" w:line="259" w:lineRule="auto"/>
        <w:rPr>
          <w:rFonts w:ascii="Calibri" w:eastAsia="Calibri" w:hAnsi="Calibri" w:cs="Calibri"/>
          <w:lang w:val="en-AU"/>
        </w:rPr>
      </w:pPr>
      <w:r w:rsidRPr="27AF5427">
        <w:rPr>
          <w:rFonts w:ascii="Calibri" w:eastAsia="Calibri" w:hAnsi="Calibri" w:cs="Calibri"/>
          <w:lang w:val="en-AU"/>
        </w:rPr>
        <w:t>Only students enrolled in this zone may be elected as a representative from this Zone.</w:t>
      </w:r>
      <w:r>
        <w:br/>
      </w:r>
      <w:r>
        <w:br/>
      </w:r>
    </w:p>
    <w:p w14:paraId="05614752" w14:textId="77777777" w:rsidR="008B0B1E" w:rsidRDefault="008B0B1E" w:rsidP="008B0B1E">
      <w:pPr>
        <w:pStyle w:val="ListParagraph"/>
        <w:numPr>
          <w:ilvl w:val="0"/>
          <w:numId w:val="28"/>
        </w:numPr>
        <w:spacing w:after="160" w:line="259" w:lineRule="auto"/>
        <w:rPr>
          <w:rFonts w:ascii="Calibri" w:eastAsia="Calibri" w:hAnsi="Calibri" w:cs="Calibri"/>
          <w:lang w:val="en-AU"/>
        </w:rPr>
      </w:pPr>
      <w:r w:rsidRPr="27AF5427">
        <w:rPr>
          <w:rFonts w:ascii="Calibri" w:eastAsia="Calibri" w:hAnsi="Calibri" w:cs="Calibri"/>
          <w:lang w:val="en-AU"/>
        </w:rPr>
        <w:t>Before each SRC election, the Manager of Student Representation and Participation shall issue a Determination setting out the number of representatives each Zone receives.</w:t>
      </w:r>
    </w:p>
    <w:p w14:paraId="7FF9C4D1" w14:textId="77777777" w:rsidR="008B0B1E" w:rsidRDefault="008B0B1E" w:rsidP="008B0B1E">
      <w:r w:rsidRPr="27AF5427">
        <w:rPr>
          <w:rFonts w:ascii="Calibri" w:eastAsia="Calibri" w:hAnsi="Calibri" w:cs="Calibri"/>
          <w:color w:val="000000" w:themeColor="text1"/>
          <w:lang w:val="en-AU"/>
        </w:rPr>
        <w:t xml:space="preserve"> </w:t>
      </w:r>
    </w:p>
    <w:p w14:paraId="2C007053" w14:textId="77777777" w:rsidR="008B0B1E" w:rsidRDefault="008B0B1E" w:rsidP="008B0B1E">
      <w:pPr>
        <w:pStyle w:val="ListParagraph"/>
        <w:numPr>
          <w:ilvl w:val="0"/>
          <w:numId w:val="28"/>
        </w:numPr>
        <w:spacing w:after="160" w:line="259" w:lineRule="auto"/>
        <w:rPr>
          <w:rFonts w:ascii="Calibri" w:eastAsia="Calibri" w:hAnsi="Calibri" w:cs="Calibri"/>
          <w:lang w:val="en-AU"/>
        </w:rPr>
      </w:pPr>
      <w:r w:rsidRPr="27AF5427">
        <w:rPr>
          <w:rFonts w:ascii="Calibri" w:eastAsia="Calibri" w:hAnsi="Calibri" w:cs="Calibri"/>
          <w:lang w:val="en-AU"/>
        </w:rPr>
        <w:t xml:space="preserve">The allocation of representatives shall be proportional to the number of students enrolled in each zone. However, each Zone shall have a minimum of 2 representatives. </w:t>
      </w:r>
    </w:p>
    <w:p w14:paraId="27E1F74C" w14:textId="77777777" w:rsidR="008B0B1E" w:rsidRDefault="008B0B1E" w:rsidP="008B0B1E">
      <w:r w:rsidRPr="27AF5427">
        <w:rPr>
          <w:rFonts w:ascii="Calibri" w:eastAsia="Calibri" w:hAnsi="Calibri" w:cs="Calibri"/>
          <w:color w:val="000000" w:themeColor="text1"/>
          <w:lang w:val="en-AU"/>
        </w:rPr>
        <w:t xml:space="preserve"> </w:t>
      </w:r>
    </w:p>
    <w:p w14:paraId="22D8DB9A" w14:textId="77777777" w:rsidR="008B0B1E" w:rsidRDefault="008B0B1E" w:rsidP="008B0B1E">
      <w:r w:rsidRPr="27AF5427">
        <w:rPr>
          <w:rFonts w:ascii="Calibri" w:eastAsia="Calibri" w:hAnsi="Calibri" w:cs="Calibri"/>
          <w:color w:val="000000" w:themeColor="text1"/>
          <w:lang w:val="en-AU"/>
        </w:rPr>
        <w:t>Transitional arrangements</w:t>
      </w:r>
    </w:p>
    <w:p w14:paraId="746D773D" w14:textId="77777777" w:rsidR="008B0B1E" w:rsidRDefault="008B0B1E" w:rsidP="008B0B1E">
      <w:r w:rsidRPr="27AF5427">
        <w:rPr>
          <w:rFonts w:ascii="Calibri" w:eastAsia="Calibri" w:hAnsi="Calibri" w:cs="Calibri"/>
          <w:color w:val="000000" w:themeColor="text1"/>
          <w:lang w:val="en-AU"/>
        </w:rPr>
        <w:t xml:space="preserve"> </w:t>
      </w:r>
    </w:p>
    <w:p w14:paraId="26844643" w14:textId="77777777" w:rsidR="008B0B1E" w:rsidRDefault="008B0B1E" w:rsidP="008B0B1E">
      <w:pPr>
        <w:pStyle w:val="ListParagraph"/>
        <w:numPr>
          <w:ilvl w:val="0"/>
          <w:numId w:val="28"/>
        </w:numPr>
        <w:spacing w:after="160" w:line="259" w:lineRule="auto"/>
        <w:rPr>
          <w:rFonts w:ascii="Calibri" w:eastAsia="Calibri" w:hAnsi="Calibri" w:cs="Calibri"/>
          <w:lang w:val="en-AU"/>
        </w:rPr>
      </w:pPr>
      <w:r w:rsidRPr="27AF5427">
        <w:rPr>
          <w:rFonts w:ascii="Calibri" w:eastAsia="Calibri" w:hAnsi="Calibri" w:cs="Calibri"/>
          <w:lang w:val="en-AU"/>
        </w:rPr>
        <w:t>The following provisions shall apply between the 2022 SRC election and the 2023 SRC election.</w:t>
      </w:r>
    </w:p>
    <w:p w14:paraId="3B884FC8" w14:textId="77777777" w:rsidR="008B0B1E" w:rsidRDefault="008B0B1E" w:rsidP="008B0B1E">
      <w:r w:rsidRPr="27AF5427">
        <w:rPr>
          <w:rFonts w:ascii="Calibri" w:eastAsia="Calibri" w:hAnsi="Calibri" w:cs="Calibri"/>
          <w:color w:val="000000" w:themeColor="text1"/>
          <w:lang w:val="en-AU"/>
        </w:rPr>
        <w:t xml:space="preserve"> </w:t>
      </w:r>
    </w:p>
    <w:p w14:paraId="77698485" w14:textId="77777777" w:rsidR="008B0B1E" w:rsidRDefault="008B0B1E" w:rsidP="008B0B1E">
      <w:pPr>
        <w:pStyle w:val="ListParagraph"/>
        <w:numPr>
          <w:ilvl w:val="0"/>
          <w:numId w:val="28"/>
        </w:numPr>
        <w:spacing w:after="160" w:line="259" w:lineRule="auto"/>
        <w:rPr>
          <w:rFonts w:ascii="Calibri" w:eastAsia="Calibri" w:hAnsi="Calibri" w:cs="Calibri"/>
          <w:lang w:val="en-AU"/>
        </w:rPr>
      </w:pPr>
      <w:r w:rsidRPr="27AF5427">
        <w:rPr>
          <w:rFonts w:ascii="Calibri" w:eastAsia="Calibri" w:hAnsi="Calibri" w:cs="Calibri"/>
          <w:lang w:val="en-AU"/>
        </w:rPr>
        <w:t xml:space="preserve">When any Campus Representative position that was unfilled in the 2022 SRC Election goes to an EOI, it shall be open to all students in the relevant zone and not just that particular campus. </w:t>
      </w:r>
    </w:p>
    <w:p w14:paraId="260DCC7E" w14:textId="77777777" w:rsidR="008B0B1E" w:rsidRDefault="008B0B1E" w:rsidP="008B0B1E">
      <w:r w:rsidRPr="27AF5427">
        <w:rPr>
          <w:rFonts w:ascii="Calibri" w:eastAsia="Calibri" w:hAnsi="Calibri" w:cs="Calibri"/>
          <w:color w:val="000000" w:themeColor="text1"/>
          <w:lang w:val="en-AU"/>
        </w:rPr>
        <w:t xml:space="preserve"> </w:t>
      </w:r>
    </w:p>
    <w:p w14:paraId="7A6AC015" w14:textId="77777777" w:rsidR="008B0B1E" w:rsidRDefault="008B0B1E" w:rsidP="008B0B1E">
      <w:pPr>
        <w:pStyle w:val="ListParagraph"/>
        <w:numPr>
          <w:ilvl w:val="0"/>
          <w:numId w:val="28"/>
        </w:numPr>
        <w:spacing w:after="160" w:line="259" w:lineRule="auto"/>
        <w:rPr>
          <w:rFonts w:ascii="Calibri" w:eastAsia="Calibri" w:hAnsi="Calibri" w:cs="Calibri"/>
          <w:lang w:val="en-AU"/>
        </w:rPr>
      </w:pPr>
      <w:r w:rsidRPr="27AF5427">
        <w:rPr>
          <w:rFonts w:ascii="Calibri" w:eastAsia="Calibri" w:hAnsi="Calibri" w:cs="Calibri"/>
          <w:lang w:val="en-AU"/>
        </w:rPr>
        <w:t xml:space="preserve">When any Campus Representative position that becomes vacant prior to the 2023 SRC Election goes to an EOI it shall be open to all students in the relevant zone and not just that particular campus. </w:t>
      </w:r>
    </w:p>
    <w:p w14:paraId="6C57DC50" w14:textId="77777777" w:rsidR="008B0B1E" w:rsidRDefault="008B0B1E" w:rsidP="008B0B1E">
      <w:r w:rsidRPr="27AF5427">
        <w:rPr>
          <w:rFonts w:ascii="Calibri" w:eastAsia="Calibri" w:hAnsi="Calibri" w:cs="Calibri"/>
          <w:color w:val="000000" w:themeColor="text1"/>
          <w:lang w:val="en-AU"/>
        </w:rPr>
        <w:t xml:space="preserve"> </w:t>
      </w:r>
    </w:p>
    <w:p w14:paraId="01ABDE7B" w14:textId="77777777" w:rsidR="008B0B1E" w:rsidRDefault="008B0B1E" w:rsidP="008B0B1E">
      <w:r w:rsidRPr="27AF5427">
        <w:rPr>
          <w:rFonts w:ascii="Calibri" w:eastAsia="Calibri" w:hAnsi="Calibri" w:cs="Calibri"/>
          <w:color w:val="000000" w:themeColor="text1"/>
          <w:lang w:val="en-AU"/>
        </w:rPr>
        <w:t xml:space="preserve"> </w:t>
      </w:r>
    </w:p>
    <w:p w14:paraId="3982BA13" w14:textId="77777777" w:rsidR="008B0B1E" w:rsidRDefault="008B0B1E" w:rsidP="008B0B1E">
      <w:pPr>
        <w:pStyle w:val="ListParagraph"/>
        <w:numPr>
          <w:ilvl w:val="0"/>
          <w:numId w:val="28"/>
        </w:numPr>
        <w:spacing w:after="160" w:line="259" w:lineRule="auto"/>
        <w:rPr>
          <w:rFonts w:ascii="Calibri" w:eastAsia="Calibri" w:hAnsi="Calibri" w:cs="Calibri"/>
          <w:lang w:val="en-AU"/>
        </w:rPr>
      </w:pPr>
      <w:r w:rsidRPr="27AF5427">
        <w:rPr>
          <w:rFonts w:ascii="Calibri" w:eastAsia="Calibri" w:hAnsi="Calibri" w:cs="Calibri"/>
          <w:lang w:val="en-AU"/>
        </w:rPr>
        <w:lastRenderedPageBreak/>
        <w:t>The Manager may remove these transitional provisions from the Schedule once the Transitional period has expired.</w:t>
      </w:r>
    </w:p>
    <w:p w14:paraId="672936E1" w14:textId="77777777" w:rsidR="008B0B1E" w:rsidRDefault="008B0B1E" w:rsidP="008B0B1E">
      <w:r w:rsidRPr="27AF5427">
        <w:rPr>
          <w:rFonts w:ascii="Calibri" w:eastAsia="Calibri" w:hAnsi="Calibri" w:cs="Calibri"/>
          <w:color w:val="000000" w:themeColor="text1"/>
          <w:lang w:val="en-AU"/>
        </w:rPr>
        <w:t xml:space="preserve"> </w:t>
      </w:r>
    </w:p>
    <w:p w14:paraId="332B4DA0" w14:textId="77777777" w:rsidR="008B0B1E" w:rsidRDefault="008B0B1E" w:rsidP="008B0B1E">
      <w:r w:rsidRPr="27AF5427">
        <w:rPr>
          <w:rFonts w:ascii="Calibri" w:eastAsia="Calibri" w:hAnsi="Calibri" w:cs="Calibri"/>
          <w:color w:val="000000" w:themeColor="text1"/>
          <w:lang w:val="en-AU"/>
        </w:rPr>
        <w:t xml:space="preserve"> </w:t>
      </w:r>
    </w:p>
    <w:p w14:paraId="1F4DBE95" w14:textId="77777777" w:rsidR="008B0B1E" w:rsidRDefault="008B0B1E" w:rsidP="008B0B1E">
      <w:pPr>
        <w:pStyle w:val="ListParagraph"/>
        <w:numPr>
          <w:ilvl w:val="0"/>
          <w:numId w:val="29"/>
        </w:numPr>
        <w:spacing w:after="160" w:line="259" w:lineRule="auto"/>
        <w:rPr>
          <w:rFonts w:ascii="Calibri" w:eastAsia="Calibri" w:hAnsi="Calibri" w:cs="Calibri"/>
          <w:lang w:val="en-AU"/>
        </w:rPr>
      </w:pPr>
      <w:r w:rsidRPr="27AF5427">
        <w:rPr>
          <w:rFonts w:ascii="Calibri" w:eastAsia="Calibri" w:hAnsi="Calibri" w:cs="Calibri"/>
          <w:lang w:val="en-AU"/>
        </w:rPr>
        <w:t>The Western SRC repeals Section 4 of Schedule 2 – Student Representative Council of the Student Representation Procedures.</w:t>
      </w:r>
      <w:r>
        <w:br/>
      </w:r>
      <w:r>
        <w:br/>
      </w:r>
    </w:p>
    <w:p w14:paraId="04950A3D" w14:textId="77777777" w:rsidR="008B0B1E" w:rsidRDefault="008B0B1E" w:rsidP="008B0B1E">
      <w:pPr>
        <w:pStyle w:val="ListParagraph"/>
        <w:numPr>
          <w:ilvl w:val="0"/>
          <w:numId w:val="29"/>
        </w:numPr>
        <w:spacing w:after="160" w:line="259" w:lineRule="auto"/>
        <w:rPr>
          <w:rFonts w:ascii="Calibri" w:eastAsia="Calibri" w:hAnsi="Calibri" w:cs="Calibri"/>
          <w:lang w:val="en-AU"/>
        </w:rPr>
      </w:pPr>
      <w:r w:rsidRPr="27AF5427">
        <w:rPr>
          <w:rFonts w:ascii="Calibri" w:eastAsia="Calibri" w:hAnsi="Calibri" w:cs="Calibri"/>
          <w:lang w:val="en-AU"/>
        </w:rPr>
        <w:t>The Western SRC inserts the following to be Section 4 of Schedule 2 – Student Representative Council of the Student Representation Procedures.</w:t>
      </w:r>
    </w:p>
    <w:p w14:paraId="64B66ACC" w14:textId="77777777" w:rsidR="008B0B1E" w:rsidRDefault="008B0B1E" w:rsidP="008B0B1E">
      <w:r w:rsidRPr="27AF5427">
        <w:rPr>
          <w:rFonts w:ascii="Calibri" w:eastAsia="Calibri" w:hAnsi="Calibri" w:cs="Calibri"/>
          <w:color w:val="000000" w:themeColor="text1"/>
          <w:lang w:val="en-AU"/>
        </w:rPr>
        <w:t xml:space="preserve"> </w:t>
      </w:r>
    </w:p>
    <w:p w14:paraId="452C0D7E" w14:textId="77777777" w:rsidR="008B0B1E" w:rsidRDefault="008B0B1E" w:rsidP="008B0B1E">
      <w:r w:rsidRPr="27AF5427">
        <w:rPr>
          <w:rFonts w:ascii="Calibri" w:eastAsia="Calibri" w:hAnsi="Calibri" w:cs="Calibri"/>
          <w:color w:val="000000" w:themeColor="text1"/>
          <w:lang w:val="en-AU"/>
        </w:rPr>
        <w:t>Campus Student Representative Bodies</w:t>
      </w:r>
    </w:p>
    <w:p w14:paraId="460E7E81" w14:textId="77777777" w:rsidR="008B0B1E" w:rsidRDefault="008B0B1E" w:rsidP="008B0B1E">
      <w:r w:rsidRPr="0DBFE6F4">
        <w:rPr>
          <w:rFonts w:ascii="Calibri" w:eastAsia="Calibri" w:hAnsi="Calibri" w:cs="Calibri"/>
          <w:color w:val="000000" w:themeColor="text1"/>
          <w:lang w:val="en-AU"/>
        </w:rPr>
        <w:t xml:space="preserve">4. </w:t>
      </w:r>
    </w:p>
    <w:p w14:paraId="3517EBA3" w14:textId="77777777" w:rsidR="008B0B1E" w:rsidRDefault="008B0B1E" w:rsidP="008B0B1E">
      <w:r w:rsidRPr="486F7DBB">
        <w:rPr>
          <w:rFonts w:ascii="Calibri" w:eastAsia="Calibri" w:hAnsi="Calibri" w:cs="Calibri"/>
          <w:color w:val="000000" w:themeColor="text1"/>
          <w:lang w:val="en-AU"/>
        </w:rPr>
        <w:t xml:space="preserve">a. </w:t>
      </w:r>
      <w:r w:rsidRPr="27AF5427">
        <w:rPr>
          <w:rFonts w:ascii="Calibri" w:eastAsia="Calibri" w:hAnsi="Calibri" w:cs="Calibri"/>
          <w:color w:val="000000" w:themeColor="text1"/>
          <w:lang w:val="en-AU"/>
        </w:rPr>
        <w:t>Each of the following campuses shall have a Campus Committee:</w:t>
      </w:r>
    </w:p>
    <w:p w14:paraId="71B79EB5" w14:textId="77777777" w:rsidR="008B0B1E" w:rsidRDefault="008B0B1E" w:rsidP="008B0B1E">
      <w:pPr>
        <w:pStyle w:val="ListParagraph"/>
        <w:numPr>
          <w:ilvl w:val="0"/>
          <w:numId w:val="27"/>
        </w:numPr>
        <w:spacing w:after="160" w:line="259" w:lineRule="auto"/>
        <w:rPr>
          <w:rFonts w:ascii="Calibri" w:eastAsia="Calibri" w:hAnsi="Calibri" w:cs="Calibri"/>
          <w:lang w:val="en-AU"/>
        </w:rPr>
      </w:pPr>
      <w:r w:rsidRPr="27AF5427">
        <w:rPr>
          <w:rFonts w:ascii="Calibri" w:eastAsia="Calibri" w:hAnsi="Calibri" w:cs="Calibri"/>
          <w:lang w:val="en-AU"/>
        </w:rPr>
        <w:t>Bankstown Campus</w:t>
      </w:r>
    </w:p>
    <w:p w14:paraId="2C50856F" w14:textId="77777777" w:rsidR="008B0B1E" w:rsidRDefault="008B0B1E" w:rsidP="008B0B1E">
      <w:pPr>
        <w:pStyle w:val="ListParagraph"/>
        <w:numPr>
          <w:ilvl w:val="0"/>
          <w:numId w:val="27"/>
        </w:numPr>
        <w:spacing w:after="160" w:line="259" w:lineRule="auto"/>
        <w:rPr>
          <w:rFonts w:ascii="Calibri" w:eastAsia="Calibri" w:hAnsi="Calibri" w:cs="Calibri"/>
          <w:lang w:val="en-AU"/>
        </w:rPr>
      </w:pPr>
      <w:r w:rsidRPr="27AF5427">
        <w:rPr>
          <w:rFonts w:ascii="Calibri" w:eastAsia="Calibri" w:hAnsi="Calibri" w:cs="Calibri"/>
          <w:lang w:val="en-AU"/>
        </w:rPr>
        <w:t>Campbelltown Campus</w:t>
      </w:r>
    </w:p>
    <w:p w14:paraId="281BBA95" w14:textId="77777777" w:rsidR="008B0B1E" w:rsidRDefault="008B0B1E" w:rsidP="008B0B1E">
      <w:pPr>
        <w:pStyle w:val="ListParagraph"/>
        <w:numPr>
          <w:ilvl w:val="0"/>
          <w:numId w:val="27"/>
        </w:numPr>
        <w:spacing w:after="160" w:line="259" w:lineRule="auto"/>
        <w:rPr>
          <w:rFonts w:ascii="Calibri" w:eastAsia="Calibri" w:hAnsi="Calibri" w:cs="Calibri"/>
          <w:lang w:val="en-AU"/>
        </w:rPr>
      </w:pPr>
      <w:r w:rsidRPr="27AF5427">
        <w:rPr>
          <w:rFonts w:ascii="Calibri" w:eastAsia="Calibri" w:hAnsi="Calibri" w:cs="Calibri"/>
          <w:lang w:val="en-AU"/>
        </w:rPr>
        <w:t>Liverpool Campus</w:t>
      </w:r>
    </w:p>
    <w:p w14:paraId="4AD1B601" w14:textId="77777777" w:rsidR="008B0B1E" w:rsidRDefault="008B0B1E" w:rsidP="008B0B1E">
      <w:pPr>
        <w:pStyle w:val="ListParagraph"/>
        <w:numPr>
          <w:ilvl w:val="0"/>
          <w:numId w:val="27"/>
        </w:numPr>
        <w:spacing w:after="160" w:line="259" w:lineRule="auto"/>
        <w:rPr>
          <w:rFonts w:ascii="Calibri" w:eastAsia="Calibri" w:hAnsi="Calibri" w:cs="Calibri"/>
          <w:lang w:val="en-AU"/>
        </w:rPr>
      </w:pPr>
      <w:r w:rsidRPr="27AF5427">
        <w:rPr>
          <w:rFonts w:ascii="Calibri" w:eastAsia="Calibri" w:hAnsi="Calibri" w:cs="Calibri"/>
          <w:lang w:val="en-AU"/>
        </w:rPr>
        <w:t>Parramatta Campus</w:t>
      </w:r>
    </w:p>
    <w:p w14:paraId="6A400FF7" w14:textId="77777777" w:rsidR="008B0B1E" w:rsidRDefault="008B0B1E" w:rsidP="008B0B1E">
      <w:pPr>
        <w:pStyle w:val="ListParagraph"/>
        <w:numPr>
          <w:ilvl w:val="0"/>
          <w:numId w:val="27"/>
        </w:numPr>
        <w:spacing w:after="160" w:line="259" w:lineRule="auto"/>
        <w:rPr>
          <w:rFonts w:ascii="Calibri" w:eastAsia="Calibri" w:hAnsi="Calibri" w:cs="Calibri"/>
          <w:lang w:val="en-AU"/>
        </w:rPr>
      </w:pPr>
      <w:r w:rsidRPr="27AF5427">
        <w:rPr>
          <w:rFonts w:ascii="Calibri" w:eastAsia="Calibri" w:hAnsi="Calibri" w:cs="Calibri"/>
          <w:lang w:val="en-AU"/>
        </w:rPr>
        <w:t>Parramatta City Campus</w:t>
      </w:r>
    </w:p>
    <w:p w14:paraId="36B15B23" w14:textId="77777777" w:rsidR="008B0B1E" w:rsidRDefault="008B0B1E" w:rsidP="008B0B1E">
      <w:pPr>
        <w:pStyle w:val="ListParagraph"/>
        <w:numPr>
          <w:ilvl w:val="0"/>
          <w:numId w:val="27"/>
        </w:numPr>
        <w:spacing w:after="160" w:line="259" w:lineRule="auto"/>
        <w:rPr>
          <w:rFonts w:ascii="Calibri" w:eastAsia="Calibri" w:hAnsi="Calibri" w:cs="Calibri"/>
          <w:lang w:val="en-AU"/>
        </w:rPr>
      </w:pPr>
      <w:r w:rsidRPr="27AF5427">
        <w:rPr>
          <w:rFonts w:ascii="Calibri" w:eastAsia="Calibri" w:hAnsi="Calibri" w:cs="Calibri"/>
          <w:lang w:val="en-AU"/>
        </w:rPr>
        <w:t>Sydney CBD Campus</w:t>
      </w:r>
    </w:p>
    <w:p w14:paraId="4D02107A" w14:textId="77777777" w:rsidR="008B0B1E" w:rsidRDefault="008B0B1E" w:rsidP="008B0B1E">
      <w:pPr>
        <w:pStyle w:val="ListParagraph"/>
        <w:numPr>
          <w:ilvl w:val="0"/>
          <w:numId w:val="27"/>
        </w:numPr>
        <w:spacing w:after="160" w:line="259" w:lineRule="auto"/>
        <w:rPr>
          <w:rFonts w:ascii="Calibri" w:eastAsia="Calibri" w:hAnsi="Calibri" w:cs="Calibri"/>
          <w:lang w:val="en-AU"/>
        </w:rPr>
      </w:pPr>
      <w:r w:rsidRPr="27AF5427">
        <w:rPr>
          <w:rFonts w:ascii="Calibri" w:eastAsia="Calibri" w:hAnsi="Calibri" w:cs="Calibri"/>
          <w:lang w:val="en-AU"/>
        </w:rPr>
        <w:t>Westmead Campus</w:t>
      </w:r>
    </w:p>
    <w:p w14:paraId="633EEC17" w14:textId="77777777" w:rsidR="008B0B1E" w:rsidRDefault="008B0B1E" w:rsidP="008B0B1E">
      <w:pPr>
        <w:pStyle w:val="ListParagraph"/>
        <w:numPr>
          <w:ilvl w:val="0"/>
          <w:numId w:val="27"/>
        </w:numPr>
        <w:spacing w:after="160" w:line="259" w:lineRule="auto"/>
        <w:rPr>
          <w:rFonts w:ascii="Calibri" w:eastAsia="Calibri" w:hAnsi="Calibri" w:cs="Calibri"/>
          <w:lang w:val="en-AU"/>
        </w:rPr>
      </w:pPr>
      <w:r w:rsidRPr="27AF5427">
        <w:rPr>
          <w:rFonts w:ascii="Calibri" w:eastAsia="Calibri" w:hAnsi="Calibri" w:cs="Calibri"/>
          <w:lang w:val="en-AU"/>
        </w:rPr>
        <w:t>Homebush Campus</w:t>
      </w:r>
    </w:p>
    <w:p w14:paraId="7FF40B0A" w14:textId="77777777" w:rsidR="008B0B1E" w:rsidRDefault="008B0B1E" w:rsidP="008B0B1E">
      <w:pPr>
        <w:pStyle w:val="ListParagraph"/>
        <w:numPr>
          <w:ilvl w:val="0"/>
          <w:numId w:val="27"/>
        </w:numPr>
        <w:spacing w:after="160" w:line="259" w:lineRule="auto"/>
        <w:rPr>
          <w:rFonts w:ascii="Calibri" w:eastAsia="Calibri" w:hAnsi="Calibri" w:cs="Calibri"/>
          <w:lang w:val="en-AU"/>
        </w:rPr>
      </w:pPr>
      <w:r w:rsidRPr="27AF5427">
        <w:rPr>
          <w:rFonts w:ascii="Calibri" w:eastAsia="Calibri" w:hAnsi="Calibri" w:cs="Calibri"/>
          <w:lang w:val="en-AU"/>
        </w:rPr>
        <w:t>Hawkesbury Campus</w:t>
      </w:r>
    </w:p>
    <w:p w14:paraId="505872EC" w14:textId="77777777" w:rsidR="008B0B1E" w:rsidRDefault="008B0B1E" w:rsidP="008B0B1E">
      <w:pPr>
        <w:pStyle w:val="ListParagraph"/>
        <w:numPr>
          <w:ilvl w:val="0"/>
          <w:numId w:val="27"/>
        </w:numPr>
        <w:spacing w:after="160" w:line="259" w:lineRule="auto"/>
        <w:rPr>
          <w:rFonts w:ascii="Calibri" w:eastAsia="Calibri" w:hAnsi="Calibri" w:cs="Calibri"/>
          <w:lang w:val="en-AU"/>
        </w:rPr>
      </w:pPr>
      <w:r w:rsidRPr="27AF5427">
        <w:rPr>
          <w:rFonts w:ascii="Calibri" w:eastAsia="Calibri" w:hAnsi="Calibri" w:cs="Calibri"/>
          <w:lang w:val="en-AU"/>
        </w:rPr>
        <w:t>Penrith Campus</w:t>
      </w:r>
    </w:p>
    <w:p w14:paraId="6C3D9DF9" w14:textId="77777777" w:rsidR="008B0B1E" w:rsidRDefault="008B0B1E" w:rsidP="008B0B1E">
      <w:pPr>
        <w:pStyle w:val="ListParagraph"/>
        <w:numPr>
          <w:ilvl w:val="0"/>
          <w:numId w:val="27"/>
        </w:numPr>
        <w:spacing w:after="160" w:line="259" w:lineRule="auto"/>
        <w:rPr>
          <w:rFonts w:ascii="Calibri" w:eastAsia="Calibri" w:hAnsi="Calibri" w:cs="Calibri"/>
          <w:lang w:val="en-AU"/>
        </w:rPr>
      </w:pPr>
      <w:r w:rsidRPr="27AF5427">
        <w:rPr>
          <w:rFonts w:ascii="Calibri" w:eastAsia="Calibri" w:hAnsi="Calibri" w:cs="Calibri"/>
          <w:lang w:val="en-AU"/>
        </w:rPr>
        <w:t>Nirimba Campus</w:t>
      </w:r>
    </w:p>
    <w:p w14:paraId="12E25C49" w14:textId="77777777" w:rsidR="008B0B1E" w:rsidRDefault="008B0B1E" w:rsidP="008B0B1E">
      <w:r w:rsidRPr="27AF5427">
        <w:rPr>
          <w:rFonts w:ascii="Calibri" w:eastAsia="Calibri" w:hAnsi="Calibri" w:cs="Calibri"/>
          <w:color w:val="000000" w:themeColor="text1"/>
          <w:lang w:val="en-AU"/>
        </w:rPr>
        <w:t xml:space="preserve"> </w:t>
      </w:r>
    </w:p>
    <w:p w14:paraId="10FB15B1" w14:textId="77777777" w:rsidR="008B0B1E" w:rsidRDefault="008B0B1E" w:rsidP="008B0B1E">
      <w:r w:rsidRPr="486F7DBB">
        <w:rPr>
          <w:rFonts w:ascii="Calibri" w:eastAsia="Calibri" w:hAnsi="Calibri" w:cs="Calibri"/>
          <w:color w:val="000000" w:themeColor="text1"/>
          <w:lang w:val="en-AU"/>
        </w:rPr>
        <w:t>b.</w:t>
      </w:r>
      <w:r w:rsidRPr="71DFBF26">
        <w:rPr>
          <w:rFonts w:ascii="Calibri" w:eastAsia="Calibri" w:hAnsi="Calibri" w:cs="Calibri"/>
          <w:color w:val="000000" w:themeColor="text1"/>
          <w:lang w:val="en-AU"/>
        </w:rPr>
        <w:t xml:space="preserve"> Each </w:t>
      </w:r>
      <w:r w:rsidRPr="1531D52E">
        <w:rPr>
          <w:rFonts w:ascii="Calibri" w:eastAsia="Calibri" w:hAnsi="Calibri" w:cs="Calibri"/>
          <w:color w:val="000000" w:themeColor="text1"/>
          <w:lang w:val="en-AU"/>
        </w:rPr>
        <w:t xml:space="preserve">campus </w:t>
      </w:r>
      <w:r w:rsidRPr="3883EB35">
        <w:rPr>
          <w:rFonts w:ascii="Calibri" w:eastAsia="Calibri" w:hAnsi="Calibri" w:cs="Calibri"/>
          <w:color w:val="000000" w:themeColor="text1"/>
          <w:lang w:val="en-AU"/>
        </w:rPr>
        <w:t xml:space="preserve">committee </w:t>
      </w:r>
      <w:r w:rsidRPr="5B02BCB4">
        <w:rPr>
          <w:rFonts w:ascii="Calibri" w:eastAsia="Calibri" w:hAnsi="Calibri" w:cs="Calibri"/>
          <w:color w:val="000000" w:themeColor="text1"/>
          <w:lang w:val="en-AU"/>
        </w:rPr>
        <w:t xml:space="preserve">shall </w:t>
      </w:r>
      <w:r w:rsidRPr="44F8FECA">
        <w:rPr>
          <w:rFonts w:ascii="Calibri" w:eastAsia="Calibri" w:hAnsi="Calibri" w:cs="Calibri"/>
          <w:color w:val="000000" w:themeColor="text1"/>
          <w:lang w:val="en-AU"/>
        </w:rPr>
        <w:t xml:space="preserve">have </w:t>
      </w:r>
      <w:r w:rsidRPr="0B9D2AD9">
        <w:rPr>
          <w:rFonts w:ascii="Calibri" w:eastAsia="Calibri" w:hAnsi="Calibri" w:cs="Calibri"/>
          <w:color w:val="000000" w:themeColor="text1"/>
          <w:lang w:val="en-AU"/>
        </w:rPr>
        <w:t xml:space="preserve">responsibility </w:t>
      </w:r>
      <w:r w:rsidRPr="50A56213">
        <w:rPr>
          <w:rFonts w:ascii="Calibri" w:eastAsia="Calibri" w:hAnsi="Calibri" w:cs="Calibri"/>
          <w:color w:val="000000" w:themeColor="text1"/>
          <w:lang w:val="en-AU"/>
        </w:rPr>
        <w:t xml:space="preserve">for </w:t>
      </w:r>
      <w:r w:rsidRPr="486F7DBB">
        <w:rPr>
          <w:rFonts w:ascii="Calibri" w:eastAsia="Calibri" w:hAnsi="Calibri" w:cs="Calibri"/>
          <w:color w:val="000000" w:themeColor="text1"/>
          <w:lang w:val="en-AU"/>
        </w:rPr>
        <w:t>advocating for issues related to but</w:t>
      </w:r>
      <w:r w:rsidRPr="50A56213">
        <w:rPr>
          <w:rFonts w:ascii="Calibri" w:eastAsia="Calibri" w:hAnsi="Calibri" w:cs="Calibri"/>
          <w:color w:val="000000" w:themeColor="text1"/>
          <w:lang w:val="en-AU"/>
        </w:rPr>
        <w:t xml:space="preserve"> not limited </w:t>
      </w:r>
      <w:r w:rsidRPr="0D045161">
        <w:rPr>
          <w:rFonts w:ascii="Calibri" w:eastAsia="Calibri" w:hAnsi="Calibri" w:cs="Calibri"/>
          <w:color w:val="000000" w:themeColor="text1"/>
          <w:lang w:val="en-AU"/>
        </w:rPr>
        <w:t>to campus life, education action and, facilities and services</w:t>
      </w:r>
      <w:r w:rsidRPr="486F7DBB">
        <w:rPr>
          <w:rFonts w:ascii="Calibri" w:eastAsia="Calibri" w:hAnsi="Calibri" w:cs="Calibri"/>
          <w:color w:val="000000" w:themeColor="text1"/>
          <w:lang w:val="en-AU"/>
        </w:rPr>
        <w:t>.</w:t>
      </w:r>
    </w:p>
    <w:p w14:paraId="0B7BF17C" w14:textId="77777777" w:rsidR="008B0B1E" w:rsidRDefault="008B0B1E" w:rsidP="008B0B1E">
      <w:pPr>
        <w:rPr>
          <w:rFonts w:ascii="Calibri" w:eastAsia="Calibri" w:hAnsi="Calibri" w:cs="Calibri"/>
          <w:color w:val="000000" w:themeColor="text1"/>
          <w:lang w:val="en-AU"/>
        </w:rPr>
      </w:pPr>
    </w:p>
    <w:p w14:paraId="2CEBCEC8" w14:textId="77777777" w:rsidR="008B0B1E" w:rsidRDefault="008B0B1E" w:rsidP="008B0B1E">
      <w:pPr>
        <w:rPr>
          <w:rFonts w:ascii="Calibri" w:eastAsia="Calibri" w:hAnsi="Calibri" w:cs="Calibri"/>
          <w:color w:val="000000" w:themeColor="text1"/>
          <w:lang w:val="en-AU"/>
        </w:rPr>
      </w:pPr>
      <w:r w:rsidRPr="486F7DBB">
        <w:rPr>
          <w:rFonts w:ascii="Calibri" w:eastAsia="Calibri" w:hAnsi="Calibri" w:cs="Calibri"/>
          <w:color w:val="000000" w:themeColor="text1"/>
          <w:lang w:val="en-AU"/>
        </w:rPr>
        <w:t>c. The Campus Committee shall be chaired by a Campus Representative in the zone the campus is in.</w:t>
      </w:r>
    </w:p>
    <w:p w14:paraId="6D6892FD" w14:textId="77777777" w:rsidR="008B0B1E" w:rsidRDefault="008B0B1E" w:rsidP="008B0B1E">
      <w:pPr>
        <w:rPr>
          <w:rFonts w:ascii="Calibri" w:eastAsia="Calibri" w:hAnsi="Calibri" w:cs="Calibri"/>
          <w:color w:val="000000" w:themeColor="text1"/>
          <w:lang w:val="en-AU"/>
        </w:rPr>
      </w:pPr>
    </w:p>
    <w:p w14:paraId="5FDBE6EC" w14:textId="77777777" w:rsidR="008B0B1E" w:rsidRDefault="008B0B1E" w:rsidP="008B0B1E">
      <w:pPr>
        <w:rPr>
          <w:rFonts w:ascii="Calibri" w:eastAsia="Calibri" w:hAnsi="Calibri" w:cs="Calibri"/>
          <w:color w:val="000000" w:themeColor="text1"/>
          <w:lang w:val="en-AU"/>
        </w:rPr>
      </w:pPr>
      <w:r w:rsidRPr="486F7DBB">
        <w:rPr>
          <w:rFonts w:ascii="Calibri" w:eastAsia="Calibri" w:hAnsi="Calibri" w:cs="Calibri"/>
          <w:color w:val="000000" w:themeColor="text1"/>
          <w:lang w:val="en-AU"/>
        </w:rPr>
        <w:t>d. In the absence of a campus representative to chair, the Administrative Committee may appoint a temporary chair.</w:t>
      </w:r>
    </w:p>
    <w:p w14:paraId="1236E50C" w14:textId="77777777" w:rsidR="008B0B1E" w:rsidRDefault="008B0B1E" w:rsidP="008B0B1E">
      <w:pPr>
        <w:rPr>
          <w:rFonts w:ascii="Calibri" w:eastAsia="Calibri" w:hAnsi="Calibri" w:cs="Calibri"/>
          <w:color w:val="000000" w:themeColor="text1"/>
          <w:lang w:val="en-AU"/>
        </w:rPr>
      </w:pPr>
    </w:p>
    <w:p w14:paraId="5EFDB3C1" w14:textId="77777777" w:rsidR="008B0B1E" w:rsidRDefault="008B0B1E" w:rsidP="008B0B1E">
      <w:pPr>
        <w:rPr>
          <w:rFonts w:ascii="Calibri" w:eastAsia="Calibri" w:hAnsi="Calibri" w:cs="Calibri"/>
          <w:color w:val="000000" w:themeColor="text1"/>
          <w:lang w:val="en-AU"/>
        </w:rPr>
      </w:pPr>
    </w:p>
    <w:p w14:paraId="45E5EE5F" w14:textId="77777777" w:rsidR="008B0B1E" w:rsidRDefault="008B0B1E" w:rsidP="008B0B1E">
      <w:r w:rsidRPr="27AF5427">
        <w:rPr>
          <w:rFonts w:ascii="Calibri" w:eastAsia="Calibri" w:hAnsi="Calibri" w:cs="Calibri"/>
          <w:color w:val="000000" w:themeColor="text1"/>
          <w:lang w:val="en-AU"/>
        </w:rPr>
        <w:t xml:space="preserve"> </w:t>
      </w:r>
    </w:p>
    <w:p w14:paraId="20F684A3" w14:textId="77777777" w:rsidR="008B0B1E" w:rsidRDefault="008B0B1E" w:rsidP="008B0B1E">
      <w:pPr>
        <w:pStyle w:val="ListParagraph"/>
        <w:numPr>
          <w:ilvl w:val="0"/>
          <w:numId w:val="29"/>
        </w:numPr>
        <w:spacing w:after="160" w:line="259" w:lineRule="auto"/>
        <w:rPr>
          <w:rFonts w:ascii="Calibri" w:eastAsia="Calibri" w:hAnsi="Calibri" w:cs="Calibri"/>
          <w:lang w:val="en-AU"/>
        </w:rPr>
      </w:pPr>
      <w:r w:rsidRPr="27AF5427">
        <w:rPr>
          <w:rFonts w:ascii="Calibri" w:eastAsia="Calibri" w:hAnsi="Calibri" w:cs="Calibri"/>
          <w:lang w:val="en-AU"/>
        </w:rPr>
        <w:t xml:space="preserve">The Western SRC repeals Sections 10 </w:t>
      </w:r>
      <w:r w:rsidRPr="258699BE">
        <w:rPr>
          <w:rFonts w:ascii="Calibri" w:eastAsia="Calibri" w:hAnsi="Calibri" w:cs="Calibri"/>
          <w:lang w:val="en-AU"/>
        </w:rPr>
        <w:t>– 15</w:t>
      </w:r>
      <w:r w:rsidRPr="27AF5427">
        <w:rPr>
          <w:rFonts w:ascii="Calibri" w:eastAsia="Calibri" w:hAnsi="Calibri" w:cs="Calibri"/>
          <w:lang w:val="en-AU"/>
        </w:rPr>
        <w:t xml:space="preserve"> of Schedule 2 – Student Representative Council of the Student Representation Procedures.</w:t>
      </w:r>
    </w:p>
    <w:p w14:paraId="2C4B17B0" w14:textId="77777777" w:rsidR="008B0B1E" w:rsidRDefault="008B0B1E" w:rsidP="008B0B1E">
      <w:r w:rsidRPr="27AF5427">
        <w:rPr>
          <w:rFonts w:ascii="Calibri" w:eastAsia="Calibri" w:hAnsi="Calibri" w:cs="Calibri"/>
          <w:color w:val="000000" w:themeColor="text1"/>
          <w:lang w:val="en-AU"/>
        </w:rPr>
        <w:t xml:space="preserve"> </w:t>
      </w:r>
    </w:p>
    <w:p w14:paraId="57D896CC" w14:textId="77777777" w:rsidR="008B0B1E" w:rsidRDefault="008B0B1E" w:rsidP="008B0B1E">
      <w:pPr>
        <w:pStyle w:val="ListParagraph"/>
        <w:numPr>
          <w:ilvl w:val="0"/>
          <w:numId w:val="29"/>
        </w:numPr>
        <w:spacing w:after="160" w:line="259" w:lineRule="auto"/>
        <w:rPr>
          <w:rFonts w:ascii="Calibri" w:eastAsia="Calibri" w:hAnsi="Calibri" w:cs="Calibri"/>
          <w:lang w:val="en-AU"/>
        </w:rPr>
      </w:pPr>
      <w:r w:rsidRPr="27AF5427">
        <w:rPr>
          <w:rFonts w:ascii="Calibri" w:eastAsia="Calibri" w:hAnsi="Calibri" w:cs="Calibri"/>
          <w:lang w:val="en-AU"/>
        </w:rPr>
        <w:t xml:space="preserve">The Western SRC inserts the following to be Section </w:t>
      </w:r>
      <w:r w:rsidRPr="258699BE">
        <w:rPr>
          <w:rFonts w:ascii="Calibri" w:eastAsia="Calibri" w:hAnsi="Calibri" w:cs="Calibri"/>
          <w:lang w:val="en-AU"/>
        </w:rPr>
        <w:t>10</w:t>
      </w:r>
      <w:r w:rsidRPr="27AF5427">
        <w:rPr>
          <w:rFonts w:ascii="Calibri" w:eastAsia="Calibri" w:hAnsi="Calibri" w:cs="Calibri"/>
          <w:lang w:val="en-AU"/>
        </w:rPr>
        <w:t xml:space="preserve"> of Schedule 2 – Student Representative Council of the Student Representation Procedures.</w:t>
      </w:r>
    </w:p>
    <w:p w14:paraId="2B1E047A" w14:textId="77777777" w:rsidR="008B0B1E" w:rsidRDefault="008B0B1E" w:rsidP="008B0B1E">
      <w:pPr>
        <w:rPr>
          <w:rFonts w:ascii="Calibri" w:eastAsia="Calibri" w:hAnsi="Calibri" w:cs="Calibri"/>
          <w:lang w:val="en-AU"/>
        </w:rPr>
      </w:pPr>
    </w:p>
    <w:p w14:paraId="399E732B" w14:textId="77777777" w:rsidR="008B0B1E" w:rsidRDefault="008B0B1E" w:rsidP="008B0B1E">
      <w:pPr>
        <w:rPr>
          <w:rFonts w:ascii="Calibri" w:eastAsia="Calibri" w:hAnsi="Calibri" w:cs="Calibri"/>
          <w:lang w:val="en-AU"/>
        </w:rPr>
      </w:pPr>
    </w:p>
    <w:p w14:paraId="0EB510F7" w14:textId="77777777" w:rsidR="008B0B1E" w:rsidRDefault="008B0B1E" w:rsidP="008B0B1E">
      <w:pPr>
        <w:rPr>
          <w:rFonts w:ascii="Calibri" w:eastAsia="Calibri" w:hAnsi="Calibri" w:cs="Calibri"/>
          <w:lang w:val="en-AU"/>
        </w:rPr>
      </w:pPr>
    </w:p>
    <w:p w14:paraId="53588D20" w14:textId="77777777" w:rsidR="008B0B1E" w:rsidRDefault="008B0B1E" w:rsidP="008B0B1E">
      <w:r w:rsidRPr="258699BE">
        <w:rPr>
          <w:rFonts w:ascii="Calibri" w:eastAsia="Calibri" w:hAnsi="Calibri" w:cs="Calibri"/>
          <w:color w:val="000000" w:themeColor="text1"/>
          <w:lang w:val="en-AU"/>
        </w:rPr>
        <w:lastRenderedPageBreak/>
        <w:t>Student Representative Council (SRC) Budget Committee</w:t>
      </w:r>
    </w:p>
    <w:p w14:paraId="072AE3B6" w14:textId="0E509AEF" w:rsidR="008B0B1E" w:rsidRDefault="0013091C" w:rsidP="008B0B1E">
      <w:pPr>
        <w:rPr>
          <w:rFonts w:ascii="Calibri" w:eastAsia="Calibri" w:hAnsi="Calibri" w:cs="Calibri"/>
          <w:lang w:val="en-AU"/>
        </w:rPr>
      </w:pPr>
      <w:r>
        <w:rPr>
          <w:rFonts w:ascii="Calibri" w:eastAsia="Calibri" w:hAnsi="Calibri" w:cs="Calibri"/>
          <w:lang w:val="en-AU"/>
        </w:rPr>
        <w:t>G.</w:t>
      </w:r>
      <w:r w:rsidR="008B0B1E" w:rsidRPr="258699BE">
        <w:rPr>
          <w:rFonts w:ascii="Calibri" w:eastAsia="Calibri" w:hAnsi="Calibri" w:cs="Calibri"/>
          <w:lang w:val="en-AU"/>
        </w:rPr>
        <w:t xml:space="preserve"> </w:t>
      </w:r>
    </w:p>
    <w:p w14:paraId="136E83DA" w14:textId="77777777" w:rsidR="008B0B1E" w:rsidRDefault="008B0B1E" w:rsidP="008B0B1E">
      <w:r w:rsidRPr="27AF5427">
        <w:rPr>
          <w:rFonts w:ascii="Calibri" w:eastAsia="Calibri" w:hAnsi="Calibri" w:cs="Calibri"/>
          <w:color w:val="000000" w:themeColor="text1"/>
          <w:lang w:val="en-AU"/>
        </w:rPr>
        <w:t xml:space="preserve"> </w:t>
      </w:r>
      <w:r w:rsidRPr="016FAD3E">
        <w:rPr>
          <w:rFonts w:ascii="Calibri" w:eastAsia="Calibri" w:hAnsi="Calibri" w:cs="Calibri"/>
          <w:color w:val="000000" w:themeColor="text1"/>
          <w:lang w:val="en-AU"/>
        </w:rPr>
        <w:t xml:space="preserve">a. </w:t>
      </w:r>
      <w:r w:rsidRPr="27AF5427">
        <w:rPr>
          <w:rFonts w:ascii="Calibri" w:eastAsia="Calibri" w:hAnsi="Calibri" w:cs="Calibri"/>
          <w:color w:val="000000" w:themeColor="text1"/>
          <w:lang w:val="en-AU"/>
        </w:rPr>
        <w:t xml:space="preserve"> There will be a Budget Committee of the SRC, who’s role will be to discuss and make recommendations to the SRC on its budget.</w:t>
      </w:r>
    </w:p>
    <w:p w14:paraId="11C507A8" w14:textId="77777777" w:rsidR="008B0B1E" w:rsidRDefault="008B0B1E" w:rsidP="008B0B1E">
      <w:r w:rsidRPr="016FAD3E">
        <w:rPr>
          <w:rFonts w:ascii="Calibri" w:eastAsia="Calibri" w:hAnsi="Calibri" w:cs="Calibri"/>
          <w:color w:val="000000" w:themeColor="text1"/>
          <w:lang w:val="en-AU"/>
        </w:rPr>
        <w:t>b</w:t>
      </w:r>
      <w:r w:rsidRPr="27AF5427">
        <w:rPr>
          <w:rFonts w:ascii="Calibri" w:eastAsia="Calibri" w:hAnsi="Calibri" w:cs="Calibri"/>
          <w:color w:val="000000" w:themeColor="text1"/>
          <w:lang w:val="en-AU"/>
        </w:rPr>
        <w:t xml:space="preserve">. The Budget Committee will be Chaired by the SRC General Secretary and will meet at least </w:t>
      </w:r>
      <w:r w:rsidRPr="258699BE">
        <w:rPr>
          <w:rFonts w:ascii="Calibri" w:eastAsia="Calibri" w:hAnsi="Calibri" w:cs="Calibri"/>
          <w:color w:val="000000" w:themeColor="text1"/>
          <w:lang w:val="en-AU"/>
        </w:rPr>
        <w:t>monthly.</w:t>
      </w:r>
    </w:p>
    <w:p w14:paraId="4EC37A1E" w14:textId="77777777" w:rsidR="008B0B1E" w:rsidRDefault="008B0B1E" w:rsidP="008B0B1E">
      <w:r w:rsidRPr="474E759C">
        <w:rPr>
          <w:rFonts w:ascii="Calibri" w:eastAsia="Calibri" w:hAnsi="Calibri" w:cs="Calibri"/>
          <w:color w:val="000000" w:themeColor="text1"/>
          <w:lang w:val="en-AU"/>
        </w:rPr>
        <w:t>c</w:t>
      </w:r>
      <w:r w:rsidRPr="27AF5427">
        <w:rPr>
          <w:rFonts w:ascii="Calibri" w:eastAsia="Calibri" w:hAnsi="Calibri" w:cs="Calibri"/>
          <w:color w:val="000000" w:themeColor="text1"/>
          <w:lang w:val="en-AU"/>
        </w:rPr>
        <w:t>. Membership of the Budget Committee will be at the discretion of the SRC</w:t>
      </w:r>
    </w:p>
    <w:p w14:paraId="3C30B2AE" w14:textId="77777777" w:rsidR="008B0B1E" w:rsidRDefault="008B0B1E" w:rsidP="008B0B1E">
      <w:r w:rsidRPr="27AF5427">
        <w:rPr>
          <w:rFonts w:ascii="Calibri" w:eastAsia="Calibri" w:hAnsi="Calibri" w:cs="Calibri"/>
          <w:color w:val="000000" w:themeColor="text1"/>
          <w:lang w:val="en-AU"/>
        </w:rPr>
        <w:t xml:space="preserve"> </w:t>
      </w:r>
    </w:p>
    <w:p w14:paraId="334398A0" w14:textId="77777777" w:rsidR="008B0B1E" w:rsidRDefault="008B0B1E" w:rsidP="008B0B1E">
      <w:r w:rsidRPr="27AF5427">
        <w:rPr>
          <w:rFonts w:ascii="Calibri" w:eastAsia="Calibri" w:hAnsi="Calibri" w:cs="Calibri"/>
          <w:color w:val="000000" w:themeColor="text1"/>
          <w:lang w:val="en-AU"/>
        </w:rPr>
        <w:t xml:space="preserve"> </w:t>
      </w:r>
    </w:p>
    <w:p w14:paraId="4342FCAE" w14:textId="77777777" w:rsidR="008B0B1E" w:rsidRDefault="008B0B1E" w:rsidP="008B0B1E">
      <w:r w:rsidRPr="27AF5427">
        <w:rPr>
          <w:rFonts w:ascii="Calibri" w:eastAsia="Calibri" w:hAnsi="Calibri" w:cs="Calibri"/>
          <w:color w:val="000000" w:themeColor="text1"/>
          <w:lang w:val="en-AU"/>
        </w:rPr>
        <w:t>Student Representative Council (SRC) Clubs &amp; Activities Committee</w:t>
      </w:r>
    </w:p>
    <w:p w14:paraId="7BE46EC8" w14:textId="77777777" w:rsidR="008B0B1E" w:rsidRDefault="008B0B1E" w:rsidP="008B0B1E">
      <w:r w:rsidRPr="474E759C">
        <w:rPr>
          <w:rFonts w:ascii="Calibri" w:eastAsia="Calibri" w:hAnsi="Calibri" w:cs="Calibri"/>
          <w:color w:val="000000" w:themeColor="text1"/>
          <w:lang w:val="en-AU"/>
        </w:rPr>
        <w:t xml:space="preserve">11. </w:t>
      </w:r>
    </w:p>
    <w:p w14:paraId="057AEB1E" w14:textId="77777777" w:rsidR="008B0B1E" w:rsidRDefault="008B0B1E" w:rsidP="008B0B1E">
      <w:r w:rsidRPr="474E759C">
        <w:rPr>
          <w:rFonts w:ascii="Calibri" w:eastAsia="Calibri" w:hAnsi="Calibri" w:cs="Calibri"/>
          <w:color w:val="000000" w:themeColor="text1"/>
          <w:lang w:val="en-AU"/>
        </w:rPr>
        <w:t>a</w:t>
      </w:r>
      <w:r w:rsidRPr="27AF5427">
        <w:rPr>
          <w:rFonts w:ascii="Calibri" w:eastAsia="Calibri" w:hAnsi="Calibri" w:cs="Calibri"/>
          <w:color w:val="000000" w:themeColor="text1"/>
          <w:lang w:val="en-AU"/>
        </w:rPr>
        <w:t>. There will be a Clubs &amp; Activities Committee of the SRC, who’s role will be to discuss and make recommendations to the SRC on any matters relating to student activities and events, and clubs and societies.</w:t>
      </w:r>
    </w:p>
    <w:p w14:paraId="579A8622" w14:textId="77777777" w:rsidR="008B0B1E" w:rsidRDefault="008B0B1E" w:rsidP="008B0B1E">
      <w:r w:rsidRPr="474E759C">
        <w:rPr>
          <w:rFonts w:ascii="Calibri" w:eastAsia="Calibri" w:hAnsi="Calibri" w:cs="Calibri"/>
          <w:color w:val="000000" w:themeColor="text1"/>
          <w:lang w:val="en-AU"/>
        </w:rPr>
        <w:t>b</w:t>
      </w:r>
      <w:r w:rsidRPr="27AF5427">
        <w:rPr>
          <w:rFonts w:ascii="Calibri" w:eastAsia="Calibri" w:hAnsi="Calibri" w:cs="Calibri"/>
          <w:color w:val="000000" w:themeColor="text1"/>
          <w:lang w:val="en-AU"/>
        </w:rPr>
        <w:t>. The Clubs &amp; Activities Committee will be Chaired by the SRC Vice President Activities and will meet at least quarterly.</w:t>
      </w:r>
    </w:p>
    <w:p w14:paraId="5E18B4F2" w14:textId="77777777" w:rsidR="008B0B1E" w:rsidRDefault="008B0B1E" w:rsidP="008B0B1E">
      <w:r w:rsidRPr="474E759C">
        <w:rPr>
          <w:rFonts w:ascii="Calibri" w:eastAsia="Calibri" w:hAnsi="Calibri" w:cs="Calibri"/>
          <w:color w:val="000000" w:themeColor="text1"/>
          <w:lang w:val="en-AU"/>
        </w:rPr>
        <w:t>c</w:t>
      </w:r>
      <w:r w:rsidRPr="27AF5427">
        <w:rPr>
          <w:rFonts w:ascii="Calibri" w:eastAsia="Calibri" w:hAnsi="Calibri" w:cs="Calibri"/>
          <w:color w:val="000000" w:themeColor="text1"/>
          <w:lang w:val="en-AU"/>
        </w:rPr>
        <w:t>. Membership of the Clubs &amp; Activities Committee will be at the discretion of the SRC</w:t>
      </w:r>
    </w:p>
    <w:p w14:paraId="74E285A5" w14:textId="77777777" w:rsidR="008B0B1E" w:rsidRDefault="008B0B1E" w:rsidP="008B0B1E">
      <w:pPr>
        <w:rPr>
          <w:rFonts w:ascii="Calibri" w:eastAsia="Calibri" w:hAnsi="Calibri" w:cs="Calibri"/>
          <w:b/>
          <w:bCs/>
          <w:color w:val="000000" w:themeColor="text1"/>
          <w:lang w:val="en-AU"/>
        </w:rPr>
      </w:pPr>
    </w:p>
    <w:p w14:paraId="312E1410" w14:textId="77777777" w:rsidR="008B0B1E" w:rsidRDefault="008B0B1E" w:rsidP="008B0B1E">
      <w:r w:rsidRPr="7D3CE9DD">
        <w:rPr>
          <w:rFonts w:ascii="Calibri" w:eastAsia="Calibri" w:hAnsi="Calibri" w:cs="Calibri"/>
          <w:color w:val="000000" w:themeColor="text1"/>
          <w:lang w:val="en-AU"/>
        </w:rPr>
        <w:t xml:space="preserve">12. </w:t>
      </w:r>
    </w:p>
    <w:p w14:paraId="4FC46CDF" w14:textId="77777777" w:rsidR="008B0B1E" w:rsidRDefault="008B0B1E" w:rsidP="008B0B1E">
      <w:r w:rsidRPr="7D3CE9DD">
        <w:rPr>
          <w:rFonts w:ascii="Calibri" w:eastAsia="Calibri" w:hAnsi="Calibri" w:cs="Calibri"/>
          <w:color w:val="000000" w:themeColor="text1"/>
          <w:lang w:val="en-AU"/>
        </w:rPr>
        <w:t xml:space="preserve">a. There will be an Administrative Committee of the SRC, who’s role will be to assist in the functioning of the SRC. </w:t>
      </w:r>
    </w:p>
    <w:p w14:paraId="3D9196A8" w14:textId="77777777" w:rsidR="008B0B1E" w:rsidRDefault="008B0B1E" w:rsidP="008B0B1E">
      <w:pPr>
        <w:rPr>
          <w:rFonts w:ascii="Calibri" w:eastAsia="Calibri" w:hAnsi="Calibri" w:cs="Calibri"/>
          <w:color w:val="000000" w:themeColor="text1"/>
          <w:lang w:val="en-AU"/>
        </w:rPr>
      </w:pPr>
      <w:r w:rsidRPr="7D3CE9DD">
        <w:rPr>
          <w:rFonts w:ascii="Calibri" w:eastAsia="Calibri" w:hAnsi="Calibri" w:cs="Calibri"/>
          <w:color w:val="000000" w:themeColor="text1"/>
          <w:lang w:val="en-AU"/>
        </w:rPr>
        <w:t>b. The Administrative Committee shall have powers to:</w:t>
      </w:r>
    </w:p>
    <w:p w14:paraId="154D773C" w14:textId="77777777" w:rsidR="008B0B1E" w:rsidRDefault="008B0B1E" w:rsidP="008B0B1E">
      <w:pPr>
        <w:rPr>
          <w:rFonts w:ascii="Calibri" w:eastAsia="Calibri" w:hAnsi="Calibri" w:cs="Calibri"/>
          <w:color w:val="000000" w:themeColor="text1"/>
          <w:lang w:val="en-AU"/>
        </w:rPr>
      </w:pPr>
      <w:r w:rsidRPr="7D3CE9DD">
        <w:rPr>
          <w:rFonts w:ascii="Calibri" w:eastAsia="Calibri" w:hAnsi="Calibri" w:cs="Calibri"/>
          <w:color w:val="000000" w:themeColor="text1"/>
          <w:lang w:val="en-AU"/>
        </w:rPr>
        <w:t xml:space="preserve">  </w:t>
      </w:r>
      <w:r>
        <w:tab/>
      </w:r>
      <w:r w:rsidRPr="7D3CE9DD">
        <w:rPr>
          <w:rFonts w:ascii="Calibri" w:eastAsia="Calibri" w:hAnsi="Calibri" w:cs="Calibri"/>
          <w:color w:val="000000" w:themeColor="text1"/>
          <w:lang w:val="en-AU"/>
        </w:rPr>
        <w:t>I. Receive motions and reports from SRC members</w:t>
      </w:r>
    </w:p>
    <w:p w14:paraId="57E40838" w14:textId="77777777" w:rsidR="008B0B1E" w:rsidRDefault="008B0B1E" w:rsidP="008B0B1E">
      <w:pPr>
        <w:rPr>
          <w:rFonts w:ascii="Calibri" w:eastAsia="Calibri" w:hAnsi="Calibri" w:cs="Calibri"/>
          <w:color w:val="000000" w:themeColor="text1"/>
          <w:lang w:val="en-AU"/>
        </w:rPr>
      </w:pPr>
      <w:r w:rsidRPr="7D3CE9DD">
        <w:rPr>
          <w:rFonts w:ascii="Calibri" w:eastAsia="Calibri" w:hAnsi="Calibri" w:cs="Calibri"/>
          <w:color w:val="000000" w:themeColor="text1"/>
          <w:lang w:val="en-AU"/>
        </w:rPr>
        <w:t>II. Organise the Agenda for SRC meetings</w:t>
      </w:r>
    </w:p>
    <w:p w14:paraId="621C3ADC" w14:textId="77777777" w:rsidR="008B0B1E" w:rsidRDefault="008B0B1E" w:rsidP="008B0B1E">
      <w:pPr>
        <w:rPr>
          <w:rFonts w:ascii="Calibri" w:eastAsia="Calibri" w:hAnsi="Calibri" w:cs="Calibri"/>
          <w:color w:val="000000" w:themeColor="text1"/>
          <w:lang w:val="en-AU"/>
        </w:rPr>
      </w:pPr>
      <w:r w:rsidRPr="7D3CE9DD">
        <w:rPr>
          <w:rFonts w:ascii="Calibri" w:eastAsia="Calibri" w:hAnsi="Calibri" w:cs="Calibri"/>
          <w:color w:val="000000" w:themeColor="text1"/>
          <w:lang w:val="en-AU"/>
        </w:rPr>
        <w:t>III. Ensure the proper functioning of SRC Committees</w:t>
      </w:r>
    </w:p>
    <w:p w14:paraId="700B070D" w14:textId="77777777" w:rsidR="008B0B1E" w:rsidRDefault="008B0B1E" w:rsidP="008B0B1E">
      <w:pPr>
        <w:rPr>
          <w:rFonts w:ascii="Calibri" w:eastAsia="Calibri" w:hAnsi="Calibri" w:cs="Calibri"/>
          <w:color w:val="000000" w:themeColor="text1"/>
          <w:lang w:val="en-AU"/>
        </w:rPr>
      </w:pPr>
      <w:r w:rsidRPr="7D3CE9DD">
        <w:rPr>
          <w:rFonts w:ascii="Calibri" w:eastAsia="Calibri" w:hAnsi="Calibri" w:cs="Calibri"/>
          <w:color w:val="000000" w:themeColor="text1"/>
          <w:lang w:val="en-AU"/>
        </w:rPr>
        <w:t>IV. Review SRC procedures and recommend changes</w:t>
      </w:r>
    </w:p>
    <w:p w14:paraId="721A6499" w14:textId="77777777" w:rsidR="008B0B1E" w:rsidRDefault="008B0B1E" w:rsidP="008B0B1E">
      <w:pPr>
        <w:rPr>
          <w:rFonts w:ascii="Calibri" w:eastAsia="Calibri" w:hAnsi="Calibri" w:cs="Calibri"/>
          <w:color w:val="000000" w:themeColor="text1"/>
          <w:lang w:val="en-AU"/>
        </w:rPr>
      </w:pPr>
      <w:r w:rsidRPr="7D3CE9DD">
        <w:rPr>
          <w:rFonts w:ascii="Calibri" w:eastAsia="Calibri" w:hAnsi="Calibri" w:cs="Calibri"/>
          <w:color w:val="000000" w:themeColor="text1"/>
          <w:lang w:val="en-AU"/>
        </w:rPr>
        <w:t>V.  Call a SRC meeting</w:t>
      </w:r>
    </w:p>
    <w:p w14:paraId="79922A8E" w14:textId="77777777" w:rsidR="008B0B1E" w:rsidRDefault="008B0B1E" w:rsidP="008B0B1E">
      <w:pPr>
        <w:rPr>
          <w:rFonts w:ascii="Calibri" w:eastAsia="Calibri" w:hAnsi="Calibri" w:cs="Calibri"/>
          <w:color w:val="000000" w:themeColor="text1"/>
          <w:lang w:val="en-AU"/>
        </w:rPr>
      </w:pPr>
      <w:r w:rsidRPr="7D3CE9DD">
        <w:rPr>
          <w:rFonts w:ascii="Calibri" w:eastAsia="Calibri" w:hAnsi="Calibri" w:cs="Calibri"/>
          <w:color w:val="000000" w:themeColor="text1"/>
          <w:lang w:val="en-AU"/>
        </w:rPr>
        <w:t>VI. Call a meeting of an SRC Committee</w:t>
      </w:r>
    </w:p>
    <w:p w14:paraId="777775DB" w14:textId="77777777" w:rsidR="008B0B1E" w:rsidRDefault="008B0B1E" w:rsidP="008B0B1E">
      <w:pPr>
        <w:ind w:firstLine="720"/>
        <w:rPr>
          <w:rFonts w:ascii="Calibri" w:eastAsia="Calibri" w:hAnsi="Calibri" w:cs="Calibri"/>
          <w:color w:val="000000" w:themeColor="text1"/>
          <w:lang w:val="en-AU"/>
        </w:rPr>
      </w:pPr>
      <w:r w:rsidRPr="7D3CE9DD">
        <w:rPr>
          <w:rFonts w:ascii="Calibri" w:eastAsia="Calibri" w:hAnsi="Calibri" w:cs="Calibri"/>
          <w:color w:val="000000" w:themeColor="text1"/>
          <w:lang w:val="en-AU"/>
        </w:rPr>
        <w:t>VII. Any further power granted to the committee by the SRC.</w:t>
      </w:r>
    </w:p>
    <w:p w14:paraId="3CF13E88" w14:textId="77777777" w:rsidR="008B0B1E" w:rsidRDefault="008B0B1E" w:rsidP="008B0B1E">
      <w:pPr>
        <w:rPr>
          <w:rFonts w:ascii="Calibri" w:eastAsia="Calibri" w:hAnsi="Calibri" w:cs="Calibri"/>
          <w:color w:val="000000" w:themeColor="text1"/>
          <w:lang w:val="en-AU"/>
        </w:rPr>
      </w:pPr>
    </w:p>
    <w:p w14:paraId="0DF8B782" w14:textId="77777777" w:rsidR="008B0B1E" w:rsidRDefault="008B0B1E" w:rsidP="008B0B1E">
      <w:pPr>
        <w:rPr>
          <w:rFonts w:ascii="Calibri" w:eastAsia="Calibri" w:hAnsi="Calibri" w:cs="Calibri"/>
          <w:color w:val="000000" w:themeColor="text1"/>
          <w:lang w:val="en-AU"/>
        </w:rPr>
      </w:pPr>
      <w:r w:rsidRPr="7D3CE9DD">
        <w:rPr>
          <w:rFonts w:ascii="Calibri" w:eastAsia="Calibri" w:hAnsi="Calibri" w:cs="Calibri"/>
          <w:color w:val="000000" w:themeColor="text1"/>
          <w:lang w:val="en-AU"/>
        </w:rPr>
        <w:t>c. The Committee shall consist of the General Secretary and 6 other members of the SRC.</w:t>
      </w:r>
    </w:p>
    <w:p w14:paraId="19A4B060" w14:textId="77777777" w:rsidR="008B0B1E" w:rsidRDefault="008B0B1E" w:rsidP="008B0B1E">
      <w:pPr>
        <w:rPr>
          <w:rFonts w:ascii="Calibri" w:eastAsia="Calibri" w:hAnsi="Calibri" w:cs="Calibri"/>
          <w:color w:val="000000" w:themeColor="text1"/>
          <w:lang w:val="en-AU"/>
        </w:rPr>
      </w:pPr>
    </w:p>
    <w:p w14:paraId="5E0F048D" w14:textId="77777777" w:rsidR="008B0B1E" w:rsidRDefault="008B0B1E" w:rsidP="008B0B1E">
      <w:pPr>
        <w:rPr>
          <w:rFonts w:ascii="Calibri" w:eastAsia="Calibri" w:hAnsi="Calibri" w:cs="Calibri"/>
          <w:color w:val="000000" w:themeColor="text1"/>
          <w:lang w:val="en-AU"/>
        </w:rPr>
      </w:pPr>
      <w:r w:rsidRPr="7D3CE9DD">
        <w:rPr>
          <w:rFonts w:ascii="Calibri" w:eastAsia="Calibri" w:hAnsi="Calibri" w:cs="Calibri"/>
          <w:color w:val="000000" w:themeColor="text1"/>
          <w:lang w:val="en-AU"/>
        </w:rPr>
        <w:t>d. The General Secretary shall be chair of the Administrative Committee. A temporary chair maybe appointed as necessary.</w:t>
      </w:r>
    </w:p>
    <w:p w14:paraId="012E7F7A" w14:textId="77777777" w:rsidR="008B0B1E" w:rsidRDefault="008B0B1E" w:rsidP="008B0B1E">
      <w:pPr>
        <w:rPr>
          <w:rFonts w:ascii="Calibri" w:eastAsia="Calibri" w:hAnsi="Calibri" w:cs="Calibri"/>
          <w:color w:val="000000" w:themeColor="text1"/>
          <w:lang w:val="en-AU"/>
        </w:rPr>
      </w:pPr>
    </w:p>
    <w:p w14:paraId="6FDD0E29" w14:textId="77777777" w:rsidR="008B0B1E" w:rsidRDefault="008B0B1E" w:rsidP="008B0B1E">
      <w:pPr>
        <w:rPr>
          <w:rFonts w:ascii="Calibri" w:eastAsia="Calibri" w:hAnsi="Calibri" w:cs="Calibri"/>
          <w:color w:val="000000" w:themeColor="text1"/>
          <w:lang w:val="en-AU"/>
        </w:rPr>
      </w:pPr>
      <w:r w:rsidRPr="7D3CE9DD">
        <w:rPr>
          <w:rFonts w:ascii="Calibri" w:eastAsia="Calibri" w:hAnsi="Calibri" w:cs="Calibri"/>
          <w:color w:val="000000" w:themeColor="text1"/>
          <w:lang w:val="en-AU"/>
        </w:rPr>
        <w:t>e. The Committee shall meet as often as necessary but at least monthly.</w:t>
      </w:r>
    </w:p>
    <w:p w14:paraId="0E75267F" w14:textId="77777777" w:rsidR="008B0B1E" w:rsidRDefault="008B0B1E" w:rsidP="008B0B1E">
      <w:pPr>
        <w:rPr>
          <w:rFonts w:ascii="Calibri" w:eastAsia="Calibri" w:hAnsi="Calibri" w:cs="Calibri"/>
          <w:color w:val="000000" w:themeColor="text1"/>
          <w:lang w:val="en-AU"/>
        </w:rPr>
      </w:pPr>
    </w:p>
    <w:p w14:paraId="3F528EDC" w14:textId="77777777" w:rsidR="008B0B1E" w:rsidRDefault="008B0B1E" w:rsidP="008B0B1E">
      <w:pPr>
        <w:rPr>
          <w:rFonts w:ascii="Calibri" w:eastAsia="Calibri" w:hAnsi="Calibri" w:cs="Calibri"/>
          <w:color w:val="000000" w:themeColor="text1"/>
          <w:lang w:val="en-AU"/>
        </w:rPr>
      </w:pPr>
      <w:r w:rsidRPr="7D3CE9DD">
        <w:rPr>
          <w:rFonts w:ascii="Calibri" w:eastAsia="Calibri" w:hAnsi="Calibri" w:cs="Calibri"/>
          <w:color w:val="000000" w:themeColor="text1"/>
          <w:lang w:val="en-AU"/>
        </w:rPr>
        <w:t>f. Quorum for committee meetings shall be 3.</w:t>
      </w:r>
    </w:p>
    <w:p w14:paraId="5D3F54A7" w14:textId="77777777" w:rsidR="008B0B1E" w:rsidRDefault="008B0B1E" w:rsidP="008B0B1E">
      <w:pPr>
        <w:rPr>
          <w:rFonts w:ascii="Calibri" w:eastAsia="Calibri" w:hAnsi="Calibri" w:cs="Calibri"/>
          <w:color w:val="000000" w:themeColor="text1"/>
          <w:lang w:val="en-AU"/>
        </w:rPr>
      </w:pPr>
    </w:p>
    <w:p w14:paraId="619F767D" w14:textId="77777777" w:rsidR="008B0B1E" w:rsidRDefault="008B0B1E" w:rsidP="008B0B1E">
      <w:pPr>
        <w:rPr>
          <w:rFonts w:ascii="Calibri" w:eastAsia="Calibri" w:hAnsi="Calibri" w:cs="Calibri"/>
          <w:color w:val="000000" w:themeColor="text1"/>
          <w:lang w:val="en-AU"/>
        </w:rPr>
      </w:pPr>
      <w:r w:rsidRPr="7D3CE9DD">
        <w:rPr>
          <w:rFonts w:ascii="Calibri" w:eastAsia="Calibri" w:hAnsi="Calibri" w:cs="Calibri"/>
          <w:color w:val="000000" w:themeColor="text1"/>
          <w:lang w:val="en-AU"/>
        </w:rPr>
        <w:t>g. If an urgent matter arises the committee can despatch business by a flying minute.</w:t>
      </w:r>
    </w:p>
    <w:p w14:paraId="3D9181DC" w14:textId="77777777" w:rsidR="008B0B1E" w:rsidRDefault="008B0B1E" w:rsidP="008B0B1E">
      <w:pPr>
        <w:rPr>
          <w:rFonts w:ascii="Calibri" w:eastAsia="Calibri" w:hAnsi="Calibri" w:cs="Calibri"/>
          <w:color w:val="000000" w:themeColor="text1"/>
          <w:lang w:val="en-AU"/>
        </w:rPr>
      </w:pPr>
    </w:p>
    <w:p w14:paraId="122FB6B5" w14:textId="77777777" w:rsidR="008B0B1E" w:rsidRDefault="008B0B1E" w:rsidP="008B0B1E">
      <w:pPr>
        <w:rPr>
          <w:rFonts w:ascii="Calibri" w:eastAsia="Calibri" w:hAnsi="Calibri" w:cs="Calibri"/>
          <w:color w:val="000000" w:themeColor="text1"/>
          <w:lang w:val="en-AU"/>
        </w:rPr>
      </w:pPr>
      <w:r w:rsidRPr="7D3CE9DD">
        <w:rPr>
          <w:rFonts w:ascii="Calibri" w:eastAsia="Calibri" w:hAnsi="Calibri" w:cs="Calibri"/>
          <w:color w:val="000000" w:themeColor="text1"/>
          <w:lang w:val="en-AU"/>
        </w:rPr>
        <w:t>h. The Committee may exercise the power and responsibilities of a vacant SRC position.</w:t>
      </w:r>
    </w:p>
    <w:p w14:paraId="4B80F2CE" w14:textId="77777777" w:rsidR="008B0B1E" w:rsidRDefault="008B0B1E" w:rsidP="008B0B1E">
      <w:pPr>
        <w:rPr>
          <w:rFonts w:ascii="Calibri" w:eastAsia="Calibri" w:hAnsi="Calibri" w:cs="Calibri"/>
          <w:color w:val="000000" w:themeColor="text1"/>
          <w:lang w:val="en-AU"/>
        </w:rPr>
      </w:pPr>
    </w:p>
    <w:p w14:paraId="2CEF9364" w14:textId="77777777" w:rsidR="008B0B1E" w:rsidRDefault="008B0B1E" w:rsidP="008B0B1E">
      <w:pPr>
        <w:rPr>
          <w:rFonts w:ascii="Calibri" w:eastAsia="Calibri" w:hAnsi="Calibri" w:cs="Calibri"/>
          <w:color w:val="000000" w:themeColor="text1"/>
          <w:lang w:val="en-AU"/>
        </w:rPr>
      </w:pPr>
      <w:r w:rsidRPr="7D3CE9DD">
        <w:rPr>
          <w:rFonts w:ascii="Calibri" w:eastAsia="Calibri" w:hAnsi="Calibri" w:cs="Calibri"/>
          <w:color w:val="000000" w:themeColor="text1"/>
          <w:lang w:val="en-AU"/>
        </w:rPr>
        <w:t>i. The SRC must be informed of and fill all vacancies in the committee as soon as possible.</w:t>
      </w:r>
    </w:p>
    <w:p w14:paraId="7DF632E6" w14:textId="77777777" w:rsidR="008B0B1E" w:rsidRDefault="008B0B1E" w:rsidP="008B0B1E">
      <w:pPr>
        <w:rPr>
          <w:rFonts w:ascii="Calibri" w:eastAsia="Calibri" w:hAnsi="Calibri" w:cs="Calibri"/>
          <w:color w:val="000000" w:themeColor="text1"/>
          <w:lang w:val="en-AU"/>
        </w:rPr>
      </w:pPr>
    </w:p>
    <w:p w14:paraId="690B9E02" w14:textId="77777777" w:rsidR="008B0B1E" w:rsidRDefault="008B0B1E" w:rsidP="008B0B1E">
      <w:pPr>
        <w:rPr>
          <w:rFonts w:ascii="Calibri" w:eastAsia="Calibri" w:hAnsi="Calibri" w:cs="Calibri"/>
          <w:color w:val="000000" w:themeColor="text1"/>
          <w:lang w:val="en-AU"/>
        </w:rPr>
      </w:pPr>
      <w:r w:rsidRPr="7D3CE9DD">
        <w:rPr>
          <w:rFonts w:ascii="Calibri" w:eastAsia="Calibri" w:hAnsi="Calibri" w:cs="Calibri"/>
          <w:color w:val="000000" w:themeColor="text1"/>
          <w:lang w:val="en-AU"/>
        </w:rPr>
        <w:lastRenderedPageBreak/>
        <w:t>13. SRC Agenda</w:t>
      </w:r>
    </w:p>
    <w:p w14:paraId="7DB9A7B0" w14:textId="77777777" w:rsidR="008B0B1E" w:rsidRDefault="008B0B1E" w:rsidP="008B0B1E">
      <w:pPr>
        <w:rPr>
          <w:rFonts w:ascii="Calibri" w:eastAsia="Calibri" w:hAnsi="Calibri" w:cs="Calibri"/>
          <w:color w:val="000000" w:themeColor="text1"/>
          <w:lang w:val="en-AU"/>
        </w:rPr>
      </w:pPr>
      <w:r w:rsidRPr="7D3CE9DD">
        <w:rPr>
          <w:rFonts w:ascii="Calibri" w:eastAsia="Calibri" w:hAnsi="Calibri" w:cs="Calibri"/>
          <w:color w:val="000000" w:themeColor="text1"/>
          <w:lang w:val="en-AU"/>
        </w:rPr>
        <w:t>a. The SRC Agenda shall be managed by the SRC General Secretary and the Administrative Committee.</w:t>
      </w:r>
    </w:p>
    <w:p w14:paraId="5662F988" w14:textId="77777777" w:rsidR="008B0B1E" w:rsidRDefault="008B0B1E" w:rsidP="008B0B1E">
      <w:pPr>
        <w:rPr>
          <w:rFonts w:ascii="Calibri" w:eastAsia="Calibri" w:hAnsi="Calibri" w:cs="Calibri"/>
          <w:color w:val="000000" w:themeColor="text1"/>
          <w:lang w:val="en-AU"/>
        </w:rPr>
      </w:pPr>
    </w:p>
    <w:p w14:paraId="2E0BB425" w14:textId="77777777" w:rsidR="008B0B1E" w:rsidRDefault="008B0B1E" w:rsidP="008B0B1E">
      <w:pPr>
        <w:rPr>
          <w:rFonts w:ascii="Calibri" w:eastAsia="Calibri" w:hAnsi="Calibri" w:cs="Calibri"/>
          <w:color w:val="000000" w:themeColor="text1"/>
          <w:lang w:val="en-AU"/>
        </w:rPr>
      </w:pPr>
      <w:r w:rsidRPr="414EB186">
        <w:rPr>
          <w:rFonts w:ascii="Calibri" w:eastAsia="Calibri" w:hAnsi="Calibri" w:cs="Calibri"/>
          <w:color w:val="000000" w:themeColor="text1"/>
          <w:lang w:val="en-AU"/>
        </w:rPr>
        <w:t>b. A list all motions received shall be maintained and be electronically accessible at all times to SRC member.</w:t>
      </w:r>
    </w:p>
    <w:p w14:paraId="120AABD6" w14:textId="77777777" w:rsidR="008B0B1E" w:rsidRDefault="008B0B1E" w:rsidP="008B0B1E">
      <w:pPr>
        <w:rPr>
          <w:rFonts w:ascii="Calibri" w:eastAsia="Calibri" w:hAnsi="Calibri" w:cs="Calibri"/>
          <w:color w:val="000000" w:themeColor="text1"/>
          <w:lang w:val="en-AU"/>
        </w:rPr>
      </w:pPr>
    </w:p>
    <w:p w14:paraId="3E6EF3A7" w14:textId="77777777" w:rsidR="008B0B1E" w:rsidRDefault="008B0B1E" w:rsidP="008B0B1E">
      <w:pPr>
        <w:rPr>
          <w:rFonts w:ascii="Calibri" w:eastAsia="Calibri" w:hAnsi="Calibri" w:cs="Calibri"/>
          <w:color w:val="000000" w:themeColor="text1"/>
          <w:lang w:val="en-AU"/>
        </w:rPr>
      </w:pPr>
      <w:r w:rsidRPr="582FA56F">
        <w:rPr>
          <w:rFonts w:ascii="Calibri" w:eastAsia="Calibri" w:hAnsi="Calibri" w:cs="Calibri"/>
          <w:color w:val="000000" w:themeColor="text1"/>
          <w:lang w:val="en-AU"/>
        </w:rPr>
        <w:t>c. The Administrative Committee will adjust motions on the agenda based upon urgency, importance and date of submission.</w:t>
      </w:r>
    </w:p>
    <w:p w14:paraId="41862F60" w14:textId="77777777" w:rsidR="008B0B1E" w:rsidRDefault="008B0B1E" w:rsidP="008B0B1E">
      <w:pPr>
        <w:rPr>
          <w:rFonts w:ascii="Calibri" w:eastAsia="Calibri" w:hAnsi="Calibri" w:cs="Calibri"/>
          <w:color w:val="000000" w:themeColor="text1"/>
          <w:lang w:val="en-AU"/>
        </w:rPr>
      </w:pPr>
    </w:p>
    <w:p w14:paraId="53D44A51" w14:textId="77777777" w:rsidR="008B0B1E" w:rsidRDefault="008B0B1E" w:rsidP="008B0B1E">
      <w:pPr>
        <w:rPr>
          <w:rFonts w:ascii="Calibri" w:eastAsia="Calibri" w:hAnsi="Calibri" w:cs="Calibri"/>
          <w:color w:val="000000" w:themeColor="text1"/>
          <w:lang w:val="en-AU"/>
        </w:rPr>
      </w:pPr>
    </w:p>
    <w:p w14:paraId="1233FA78" w14:textId="77777777" w:rsidR="008B0B1E" w:rsidRDefault="008B0B1E" w:rsidP="008B0B1E">
      <w:pPr>
        <w:rPr>
          <w:rFonts w:ascii="Calibri" w:eastAsia="Calibri" w:hAnsi="Calibri" w:cs="Calibri"/>
          <w:color w:val="000000" w:themeColor="text1"/>
          <w:lang w:val="en-AU"/>
        </w:rPr>
      </w:pPr>
      <w:r w:rsidRPr="582FA56F">
        <w:rPr>
          <w:rFonts w:ascii="Calibri" w:eastAsia="Calibri" w:hAnsi="Calibri" w:cs="Calibri"/>
          <w:color w:val="000000" w:themeColor="text1"/>
          <w:lang w:val="en-AU"/>
        </w:rPr>
        <w:t xml:space="preserve">14. Deliberation Committee </w:t>
      </w:r>
    </w:p>
    <w:p w14:paraId="6F1C766D" w14:textId="77777777" w:rsidR="008B0B1E" w:rsidRDefault="008B0B1E" w:rsidP="008B0B1E">
      <w:pPr>
        <w:rPr>
          <w:rFonts w:ascii="Calibri" w:eastAsia="Calibri" w:hAnsi="Calibri" w:cs="Calibri"/>
          <w:color w:val="000000" w:themeColor="text1"/>
          <w:lang w:val="en-AU"/>
        </w:rPr>
      </w:pPr>
      <w:r w:rsidRPr="582FA56F">
        <w:rPr>
          <w:rFonts w:ascii="Calibri" w:eastAsia="Calibri" w:hAnsi="Calibri" w:cs="Calibri"/>
          <w:color w:val="000000" w:themeColor="text1"/>
          <w:lang w:val="en-AU"/>
        </w:rPr>
        <w:t xml:space="preserve">a. a. There will be an Deliberation Committee of the SRC, who’s role will be to assist in the functioning of the SRC. </w:t>
      </w:r>
    </w:p>
    <w:p w14:paraId="31F83394" w14:textId="77777777" w:rsidR="008B0B1E" w:rsidRDefault="008B0B1E" w:rsidP="008B0B1E">
      <w:pPr>
        <w:rPr>
          <w:rFonts w:ascii="Calibri" w:eastAsia="Calibri" w:hAnsi="Calibri" w:cs="Calibri"/>
          <w:color w:val="000000" w:themeColor="text1"/>
          <w:lang w:val="en-AU"/>
        </w:rPr>
      </w:pPr>
      <w:r w:rsidRPr="582FA56F">
        <w:rPr>
          <w:rFonts w:ascii="Calibri" w:eastAsia="Calibri" w:hAnsi="Calibri" w:cs="Calibri"/>
          <w:color w:val="000000" w:themeColor="text1"/>
          <w:lang w:val="en-AU"/>
        </w:rPr>
        <w:t>b. The SRC or Administrative Committee may refer any motion in the Agenda to be discussed in detail in the Deliberation Committee.</w:t>
      </w:r>
    </w:p>
    <w:p w14:paraId="19DF7189" w14:textId="77777777" w:rsidR="008B0B1E" w:rsidRDefault="008B0B1E" w:rsidP="008B0B1E">
      <w:pPr>
        <w:rPr>
          <w:rFonts w:ascii="Calibri" w:eastAsia="Calibri" w:hAnsi="Calibri" w:cs="Calibri"/>
          <w:color w:val="000000" w:themeColor="text1"/>
          <w:lang w:val="en-AU"/>
        </w:rPr>
      </w:pPr>
    </w:p>
    <w:p w14:paraId="2C135429" w14:textId="77777777" w:rsidR="008B0B1E" w:rsidRDefault="008B0B1E" w:rsidP="008B0B1E">
      <w:pPr>
        <w:rPr>
          <w:rFonts w:ascii="Calibri" w:eastAsia="Calibri" w:hAnsi="Calibri" w:cs="Calibri"/>
          <w:color w:val="000000" w:themeColor="text1"/>
          <w:lang w:val="en-AU"/>
        </w:rPr>
      </w:pPr>
      <w:r w:rsidRPr="582FA56F">
        <w:rPr>
          <w:rFonts w:ascii="Calibri" w:eastAsia="Calibri" w:hAnsi="Calibri" w:cs="Calibri"/>
          <w:color w:val="000000" w:themeColor="text1"/>
          <w:lang w:val="en-AU"/>
        </w:rPr>
        <w:t>c. The Deliberation Committee will provide minutes of a debate to the SRC.</w:t>
      </w:r>
    </w:p>
    <w:p w14:paraId="7C9075FE" w14:textId="77777777" w:rsidR="008B0B1E" w:rsidRDefault="008B0B1E" w:rsidP="008B0B1E">
      <w:pPr>
        <w:rPr>
          <w:rFonts w:ascii="Calibri" w:eastAsia="Calibri" w:hAnsi="Calibri" w:cs="Calibri"/>
          <w:color w:val="000000" w:themeColor="text1"/>
          <w:lang w:val="en-AU"/>
        </w:rPr>
      </w:pPr>
    </w:p>
    <w:p w14:paraId="4D0B8DF4" w14:textId="77777777" w:rsidR="008B0B1E" w:rsidRDefault="008B0B1E" w:rsidP="008B0B1E">
      <w:pPr>
        <w:rPr>
          <w:rFonts w:ascii="Calibri" w:eastAsia="Calibri" w:hAnsi="Calibri" w:cs="Calibri"/>
          <w:color w:val="000000" w:themeColor="text1"/>
          <w:lang w:val="en-AU"/>
        </w:rPr>
      </w:pPr>
      <w:r w:rsidRPr="582FA56F">
        <w:rPr>
          <w:rFonts w:ascii="Calibri" w:eastAsia="Calibri" w:hAnsi="Calibri" w:cs="Calibri"/>
          <w:color w:val="000000" w:themeColor="text1"/>
          <w:lang w:val="en-AU"/>
        </w:rPr>
        <w:t>d. The Deliberation Committee shall be forum for debate and discussion only. Once a debate has concluded the motion will return to the SRC to be voted on.</w:t>
      </w:r>
    </w:p>
    <w:p w14:paraId="4F51AD12" w14:textId="77777777" w:rsidR="008B0B1E" w:rsidRDefault="008B0B1E" w:rsidP="008B0B1E">
      <w:pPr>
        <w:rPr>
          <w:rFonts w:ascii="Calibri" w:eastAsia="Calibri" w:hAnsi="Calibri" w:cs="Calibri"/>
          <w:color w:val="000000" w:themeColor="text1"/>
          <w:lang w:val="en-AU"/>
        </w:rPr>
      </w:pPr>
    </w:p>
    <w:p w14:paraId="0B6966CE" w14:textId="77777777" w:rsidR="008B0B1E" w:rsidRDefault="008B0B1E" w:rsidP="008B0B1E">
      <w:pPr>
        <w:rPr>
          <w:rFonts w:ascii="Calibri" w:eastAsia="Calibri" w:hAnsi="Calibri" w:cs="Calibri"/>
          <w:color w:val="000000" w:themeColor="text1"/>
          <w:lang w:val="en-AU"/>
        </w:rPr>
      </w:pPr>
      <w:r w:rsidRPr="582FA56F">
        <w:rPr>
          <w:rFonts w:ascii="Calibri" w:eastAsia="Calibri" w:hAnsi="Calibri" w:cs="Calibri"/>
          <w:color w:val="000000" w:themeColor="text1"/>
          <w:lang w:val="en-AU"/>
        </w:rPr>
        <w:t>e. A motion that has had a debate in the Deliberation Committee shall not have another debate in the main SRC meeting and must be put to a vote immediately.</w:t>
      </w:r>
    </w:p>
    <w:p w14:paraId="6599A973" w14:textId="77777777" w:rsidR="008B0B1E" w:rsidRDefault="008B0B1E" w:rsidP="008B0B1E">
      <w:pPr>
        <w:rPr>
          <w:rFonts w:ascii="Calibri" w:eastAsia="Calibri" w:hAnsi="Calibri" w:cs="Calibri"/>
          <w:color w:val="000000" w:themeColor="text1"/>
          <w:lang w:val="en-AU"/>
        </w:rPr>
      </w:pPr>
    </w:p>
    <w:p w14:paraId="53069EF5" w14:textId="77777777" w:rsidR="008B0B1E" w:rsidRDefault="008B0B1E" w:rsidP="008B0B1E">
      <w:pPr>
        <w:rPr>
          <w:rFonts w:ascii="Calibri" w:eastAsia="Calibri" w:hAnsi="Calibri" w:cs="Calibri"/>
          <w:color w:val="000000" w:themeColor="text1"/>
          <w:lang w:val="en-AU"/>
        </w:rPr>
      </w:pPr>
      <w:r w:rsidRPr="582FA56F">
        <w:rPr>
          <w:rFonts w:ascii="Calibri" w:eastAsia="Calibri" w:hAnsi="Calibri" w:cs="Calibri"/>
          <w:color w:val="000000" w:themeColor="text1"/>
          <w:lang w:val="en-AU"/>
        </w:rPr>
        <w:t>f. The President shall be chair of the Deliberation Committee. A temporary chair maybe appointed as necessary.</w:t>
      </w:r>
    </w:p>
    <w:p w14:paraId="400CF259" w14:textId="77777777" w:rsidR="008B0B1E" w:rsidRDefault="008B0B1E" w:rsidP="008B0B1E">
      <w:pPr>
        <w:rPr>
          <w:rFonts w:ascii="Calibri" w:eastAsia="Calibri" w:hAnsi="Calibri" w:cs="Calibri"/>
          <w:color w:val="000000" w:themeColor="text1"/>
          <w:lang w:val="en-AU"/>
        </w:rPr>
      </w:pPr>
    </w:p>
    <w:p w14:paraId="4BBA15E6" w14:textId="77777777" w:rsidR="008B0B1E" w:rsidRDefault="008B0B1E" w:rsidP="008B0B1E">
      <w:pPr>
        <w:rPr>
          <w:rFonts w:ascii="Calibri" w:eastAsia="Calibri" w:hAnsi="Calibri" w:cs="Calibri"/>
          <w:color w:val="000000" w:themeColor="text1"/>
          <w:lang w:val="en-AU"/>
        </w:rPr>
      </w:pPr>
      <w:r w:rsidRPr="582FA56F">
        <w:rPr>
          <w:rFonts w:ascii="Calibri" w:eastAsia="Calibri" w:hAnsi="Calibri" w:cs="Calibri"/>
          <w:color w:val="000000" w:themeColor="text1"/>
          <w:lang w:val="en-AU"/>
        </w:rPr>
        <w:t>e. The Committee shall meet as often as necessary.</w:t>
      </w:r>
    </w:p>
    <w:p w14:paraId="3CE70307" w14:textId="77777777" w:rsidR="008B0B1E" w:rsidRDefault="008B0B1E" w:rsidP="008B0B1E">
      <w:pPr>
        <w:rPr>
          <w:rFonts w:ascii="Calibri" w:eastAsia="Calibri" w:hAnsi="Calibri" w:cs="Calibri"/>
          <w:color w:val="000000" w:themeColor="text1"/>
          <w:lang w:val="en-AU"/>
        </w:rPr>
      </w:pPr>
    </w:p>
    <w:p w14:paraId="056C01A8" w14:textId="77777777" w:rsidR="008B0B1E" w:rsidRDefault="008B0B1E" w:rsidP="008B0B1E">
      <w:pPr>
        <w:rPr>
          <w:rFonts w:ascii="Calibri" w:eastAsia="Calibri" w:hAnsi="Calibri" w:cs="Calibri"/>
          <w:color w:val="000000" w:themeColor="text1"/>
          <w:lang w:val="en-AU"/>
        </w:rPr>
      </w:pPr>
      <w:r w:rsidRPr="582FA56F">
        <w:rPr>
          <w:rFonts w:ascii="Calibri" w:eastAsia="Calibri" w:hAnsi="Calibri" w:cs="Calibri"/>
          <w:color w:val="000000" w:themeColor="text1"/>
          <w:lang w:val="en-AU"/>
        </w:rPr>
        <w:t>f. Quorum for committee meetings shall be 3.</w:t>
      </w:r>
    </w:p>
    <w:p w14:paraId="1B8842E8" w14:textId="77777777" w:rsidR="008B0B1E" w:rsidRDefault="008B0B1E" w:rsidP="008B0B1E">
      <w:pPr>
        <w:rPr>
          <w:rFonts w:ascii="Calibri" w:eastAsia="Calibri" w:hAnsi="Calibri" w:cs="Calibri"/>
          <w:color w:val="000000" w:themeColor="text1"/>
          <w:lang w:val="en-AU"/>
        </w:rPr>
      </w:pPr>
    </w:p>
    <w:p w14:paraId="557B6C96" w14:textId="77777777" w:rsidR="008B0B1E" w:rsidRDefault="008B0B1E" w:rsidP="008B0B1E">
      <w:pPr>
        <w:rPr>
          <w:rFonts w:ascii="Calibri" w:eastAsia="Calibri" w:hAnsi="Calibri" w:cs="Calibri"/>
          <w:color w:val="000000" w:themeColor="text1"/>
          <w:lang w:val="en-AU"/>
        </w:rPr>
      </w:pPr>
      <w:r w:rsidRPr="582FA56F">
        <w:rPr>
          <w:rFonts w:ascii="Calibri" w:eastAsia="Calibri" w:hAnsi="Calibri" w:cs="Calibri"/>
          <w:color w:val="000000" w:themeColor="text1"/>
          <w:lang w:val="en-AU"/>
        </w:rPr>
        <w:t>g. All SRC members must be informed of a discussion in the committee at least 7 days before the date of the meeting.</w:t>
      </w:r>
    </w:p>
    <w:p w14:paraId="7B019A12" w14:textId="77777777" w:rsidR="008B0B1E" w:rsidRDefault="008B0B1E" w:rsidP="008B0B1E">
      <w:pPr>
        <w:rPr>
          <w:rFonts w:ascii="Calibri" w:eastAsia="Calibri" w:hAnsi="Calibri" w:cs="Calibri"/>
          <w:color w:val="000000" w:themeColor="text1"/>
          <w:lang w:val="en-AU"/>
        </w:rPr>
      </w:pPr>
    </w:p>
    <w:p w14:paraId="07808DBE" w14:textId="17D7BA50" w:rsidR="008B0B1E" w:rsidRDefault="008D2384" w:rsidP="008D2384">
      <w:pPr>
        <w:pStyle w:val="Heading2"/>
        <w:rPr>
          <w:lang w:val="en-AU"/>
        </w:rPr>
      </w:pPr>
      <w:r>
        <w:rPr>
          <w:lang w:val="en-AU"/>
        </w:rPr>
        <w:t>Motion 11.8</w:t>
      </w:r>
      <w:r w:rsidR="008B0B1E" w:rsidRPr="582FA56F">
        <w:rPr>
          <w:lang w:val="en-AU"/>
        </w:rPr>
        <w:t>: Reaffiliation with the National Union of Students</w:t>
      </w:r>
    </w:p>
    <w:tbl>
      <w:tblPr>
        <w:tblStyle w:val="TableGrid"/>
        <w:tblW w:w="0" w:type="auto"/>
        <w:tblLook w:val="06A0" w:firstRow="1" w:lastRow="0" w:firstColumn="1" w:lastColumn="0" w:noHBand="1" w:noVBand="1"/>
      </w:tblPr>
      <w:tblGrid>
        <w:gridCol w:w="1765"/>
        <w:gridCol w:w="7251"/>
      </w:tblGrid>
      <w:tr w:rsidR="008B0B1E" w14:paraId="387AB510" w14:textId="77777777" w:rsidTr="005F321E">
        <w:tc>
          <w:tcPr>
            <w:tcW w:w="1800" w:type="dxa"/>
          </w:tcPr>
          <w:p w14:paraId="69CA6665" w14:textId="77777777" w:rsidR="008B0B1E" w:rsidRDefault="008B0B1E" w:rsidP="005F321E">
            <w:pPr>
              <w:spacing w:line="259" w:lineRule="auto"/>
              <w:rPr>
                <w:rFonts w:ascii="Calibri" w:eastAsia="Calibri" w:hAnsi="Calibri" w:cs="Calibri"/>
              </w:rPr>
            </w:pPr>
            <w:r w:rsidRPr="582FA56F">
              <w:rPr>
                <w:rFonts w:ascii="Calibri" w:eastAsia="Calibri" w:hAnsi="Calibri" w:cs="Calibri"/>
                <w:b/>
                <w:bCs/>
                <w:lang w:val="en-AU"/>
              </w:rPr>
              <w:t>Issue</w:t>
            </w:r>
          </w:p>
        </w:tc>
        <w:tc>
          <w:tcPr>
            <w:tcW w:w="7545" w:type="dxa"/>
          </w:tcPr>
          <w:p w14:paraId="14C72F9F" w14:textId="77777777" w:rsidR="008B0B1E" w:rsidRDefault="008B0B1E" w:rsidP="005F321E">
            <w:pPr>
              <w:spacing w:line="259" w:lineRule="auto"/>
            </w:pPr>
            <w:r w:rsidRPr="582FA56F">
              <w:rPr>
                <w:rFonts w:ascii="Calibri" w:eastAsia="Calibri" w:hAnsi="Calibri" w:cs="Calibri"/>
                <w:lang w:val="en-AU"/>
              </w:rPr>
              <w:t>Reaffiliation with the National Union of Students</w:t>
            </w:r>
          </w:p>
        </w:tc>
      </w:tr>
      <w:tr w:rsidR="008B0B1E" w14:paraId="52110F62" w14:textId="77777777" w:rsidTr="005F321E">
        <w:tc>
          <w:tcPr>
            <w:tcW w:w="1800" w:type="dxa"/>
          </w:tcPr>
          <w:p w14:paraId="5680F988" w14:textId="77777777" w:rsidR="008B0B1E" w:rsidRDefault="008B0B1E" w:rsidP="005F321E">
            <w:pPr>
              <w:spacing w:line="259" w:lineRule="auto"/>
              <w:rPr>
                <w:rFonts w:ascii="Calibri" w:eastAsia="Calibri" w:hAnsi="Calibri" w:cs="Calibri"/>
              </w:rPr>
            </w:pPr>
            <w:r w:rsidRPr="582FA56F">
              <w:rPr>
                <w:rFonts w:ascii="Calibri" w:eastAsia="Calibri" w:hAnsi="Calibri" w:cs="Calibri"/>
                <w:b/>
                <w:bCs/>
                <w:lang w:val="en-AU"/>
              </w:rPr>
              <w:t>Date</w:t>
            </w:r>
          </w:p>
        </w:tc>
        <w:tc>
          <w:tcPr>
            <w:tcW w:w="7545" w:type="dxa"/>
          </w:tcPr>
          <w:p w14:paraId="2CF1C4A1" w14:textId="77777777" w:rsidR="008B0B1E" w:rsidRDefault="008B0B1E" w:rsidP="005F321E">
            <w:pPr>
              <w:spacing w:line="259" w:lineRule="auto"/>
              <w:rPr>
                <w:rFonts w:ascii="Calibri" w:eastAsia="Calibri" w:hAnsi="Calibri" w:cs="Calibri"/>
              </w:rPr>
            </w:pPr>
            <w:r w:rsidRPr="582FA56F">
              <w:rPr>
                <w:rFonts w:ascii="Calibri" w:eastAsia="Calibri" w:hAnsi="Calibri" w:cs="Calibri"/>
                <w:lang w:val="en-AU"/>
              </w:rPr>
              <w:t>26/09/2022</w:t>
            </w:r>
          </w:p>
        </w:tc>
      </w:tr>
      <w:tr w:rsidR="008B0B1E" w14:paraId="29D35F80" w14:textId="77777777" w:rsidTr="005F321E">
        <w:tc>
          <w:tcPr>
            <w:tcW w:w="1800" w:type="dxa"/>
          </w:tcPr>
          <w:p w14:paraId="7387F399" w14:textId="77777777" w:rsidR="008B0B1E" w:rsidRDefault="008B0B1E" w:rsidP="005F321E">
            <w:pPr>
              <w:spacing w:line="259" w:lineRule="auto"/>
              <w:rPr>
                <w:rFonts w:ascii="Calibri" w:eastAsia="Calibri" w:hAnsi="Calibri" w:cs="Calibri"/>
              </w:rPr>
            </w:pPr>
            <w:r w:rsidRPr="582FA56F">
              <w:rPr>
                <w:rFonts w:ascii="Calibri" w:eastAsia="Calibri" w:hAnsi="Calibri" w:cs="Calibri"/>
                <w:b/>
                <w:bCs/>
                <w:lang w:val="en-AU"/>
              </w:rPr>
              <w:t>Mover</w:t>
            </w:r>
          </w:p>
        </w:tc>
        <w:tc>
          <w:tcPr>
            <w:tcW w:w="7545" w:type="dxa"/>
          </w:tcPr>
          <w:p w14:paraId="41991BFC" w14:textId="77777777" w:rsidR="008B0B1E" w:rsidRDefault="008B0B1E" w:rsidP="005F321E">
            <w:pPr>
              <w:spacing w:line="259" w:lineRule="auto"/>
              <w:rPr>
                <w:rFonts w:ascii="Calibri" w:eastAsia="Calibri" w:hAnsi="Calibri" w:cs="Calibri"/>
                <w:lang w:val="en-AU"/>
              </w:rPr>
            </w:pPr>
            <w:r w:rsidRPr="582FA56F">
              <w:rPr>
                <w:rFonts w:ascii="Calibri" w:eastAsia="Calibri" w:hAnsi="Calibri" w:cs="Calibri"/>
                <w:lang w:val="en-AU"/>
              </w:rPr>
              <w:t>Rameez</w:t>
            </w:r>
          </w:p>
        </w:tc>
      </w:tr>
      <w:tr w:rsidR="008B0B1E" w14:paraId="164ECEA9" w14:textId="77777777" w:rsidTr="005F321E">
        <w:tc>
          <w:tcPr>
            <w:tcW w:w="1800" w:type="dxa"/>
          </w:tcPr>
          <w:p w14:paraId="2D0379E2" w14:textId="77777777" w:rsidR="008B0B1E" w:rsidRDefault="008B0B1E" w:rsidP="005F321E">
            <w:pPr>
              <w:spacing w:line="259" w:lineRule="auto"/>
              <w:rPr>
                <w:rFonts w:ascii="Calibri" w:eastAsia="Calibri" w:hAnsi="Calibri" w:cs="Calibri"/>
              </w:rPr>
            </w:pPr>
            <w:r w:rsidRPr="582FA56F">
              <w:rPr>
                <w:rFonts w:ascii="Calibri" w:eastAsia="Calibri" w:hAnsi="Calibri" w:cs="Calibri"/>
                <w:b/>
                <w:bCs/>
                <w:lang w:val="en-AU"/>
              </w:rPr>
              <w:t>Seconder</w:t>
            </w:r>
          </w:p>
        </w:tc>
        <w:tc>
          <w:tcPr>
            <w:tcW w:w="7545" w:type="dxa"/>
          </w:tcPr>
          <w:p w14:paraId="79679868" w14:textId="77777777" w:rsidR="008B0B1E" w:rsidRDefault="008B0B1E" w:rsidP="005F321E">
            <w:pPr>
              <w:spacing w:line="259" w:lineRule="auto"/>
              <w:rPr>
                <w:rFonts w:ascii="Calibri" w:eastAsia="Calibri" w:hAnsi="Calibri" w:cs="Calibri"/>
              </w:rPr>
            </w:pPr>
            <w:r w:rsidRPr="582FA56F">
              <w:rPr>
                <w:rFonts w:ascii="Calibri" w:eastAsia="Calibri" w:hAnsi="Calibri" w:cs="Calibri"/>
                <w:lang w:val="en-AU"/>
              </w:rPr>
              <w:t>Jordan</w:t>
            </w:r>
          </w:p>
        </w:tc>
      </w:tr>
    </w:tbl>
    <w:p w14:paraId="685AED0D" w14:textId="77777777" w:rsidR="008B0B1E" w:rsidRDefault="008B0B1E" w:rsidP="008B0B1E">
      <w:pPr>
        <w:rPr>
          <w:rFonts w:ascii="Calibri" w:eastAsia="Calibri" w:hAnsi="Calibri" w:cs="Calibri"/>
          <w:color w:val="000000" w:themeColor="text1"/>
          <w:lang w:val="en-AU"/>
        </w:rPr>
      </w:pPr>
    </w:p>
    <w:p w14:paraId="03450CC1" w14:textId="77777777" w:rsidR="008B0B1E" w:rsidRDefault="008B0B1E" w:rsidP="008B0B1E">
      <w:pPr>
        <w:rPr>
          <w:rFonts w:ascii="Calibri" w:eastAsia="Calibri" w:hAnsi="Calibri" w:cs="Calibri"/>
          <w:color w:val="000000" w:themeColor="text1"/>
          <w:lang w:val="en-AU"/>
        </w:rPr>
      </w:pPr>
      <w:r w:rsidRPr="582FA56F">
        <w:rPr>
          <w:rFonts w:ascii="Calibri" w:eastAsia="Calibri" w:hAnsi="Calibri" w:cs="Calibri"/>
          <w:color w:val="000000" w:themeColor="text1"/>
          <w:lang w:val="en-AU"/>
        </w:rPr>
        <w:t>I move that:</w:t>
      </w:r>
    </w:p>
    <w:p w14:paraId="0B06F35A" w14:textId="77777777" w:rsidR="008B0B1E" w:rsidRDefault="008B0B1E" w:rsidP="008B0B1E">
      <w:pPr>
        <w:pStyle w:val="ListParagraph"/>
        <w:numPr>
          <w:ilvl w:val="0"/>
          <w:numId w:val="31"/>
        </w:numPr>
        <w:spacing w:after="160" w:line="259" w:lineRule="auto"/>
        <w:rPr>
          <w:rFonts w:ascii="Calibri" w:eastAsia="Calibri" w:hAnsi="Calibri" w:cs="Calibri"/>
          <w:color w:val="000000" w:themeColor="text1"/>
          <w:lang w:val="en-AU"/>
        </w:rPr>
      </w:pPr>
      <w:r w:rsidRPr="582FA56F">
        <w:rPr>
          <w:rFonts w:ascii="Calibri" w:eastAsia="Calibri" w:hAnsi="Calibri" w:cs="Calibri"/>
          <w:color w:val="000000" w:themeColor="text1"/>
          <w:lang w:val="en-AU"/>
        </w:rPr>
        <w:t>The Western SRC reaffiliates with the National Union of Students.</w:t>
      </w:r>
    </w:p>
    <w:p w14:paraId="24B26FC2" w14:textId="77777777" w:rsidR="008B0B1E" w:rsidRDefault="008B0B1E" w:rsidP="008B0B1E">
      <w:pPr>
        <w:pStyle w:val="ListParagraph"/>
        <w:numPr>
          <w:ilvl w:val="0"/>
          <w:numId w:val="31"/>
        </w:numPr>
        <w:spacing w:after="160" w:line="259" w:lineRule="auto"/>
        <w:rPr>
          <w:rFonts w:ascii="Calibri" w:eastAsia="Calibri" w:hAnsi="Calibri" w:cs="Calibri"/>
          <w:color w:val="000000" w:themeColor="text1"/>
          <w:lang w:val="en-AU"/>
        </w:rPr>
      </w:pPr>
      <w:r w:rsidRPr="582FA56F">
        <w:rPr>
          <w:rFonts w:ascii="Calibri" w:eastAsia="Calibri" w:hAnsi="Calibri" w:cs="Calibri"/>
          <w:color w:val="000000" w:themeColor="text1"/>
          <w:lang w:val="en-AU"/>
        </w:rPr>
        <w:lastRenderedPageBreak/>
        <w:t>The Western SRC allocates $3000 for reaffiliation.</w:t>
      </w:r>
    </w:p>
    <w:p w14:paraId="6C762873" w14:textId="77777777" w:rsidR="008B0B1E" w:rsidRDefault="008B0B1E" w:rsidP="008B0B1E">
      <w:pPr>
        <w:pStyle w:val="ListParagraph"/>
        <w:numPr>
          <w:ilvl w:val="0"/>
          <w:numId w:val="31"/>
        </w:numPr>
        <w:spacing w:after="160" w:line="259" w:lineRule="auto"/>
        <w:rPr>
          <w:rFonts w:ascii="Calibri" w:eastAsia="Calibri" w:hAnsi="Calibri" w:cs="Calibri"/>
          <w:color w:val="000000" w:themeColor="text1"/>
          <w:lang w:val="en-AU"/>
        </w:rPr>
      </w:pPr>
      <w:r w:rsidRPr="582FA56F">
        <w:rPr>
          <w:rFonts w:ascii="Calibri" w:eastAsia="Calibri" w:hAnsi="Calibri" w:cs="Calibri"/>
          <w:color w:val="000000" w:themeColor="text1"/>
          <w:lang w:val="en-AU"/>
        </w:rPr>
        <w:t>The Western SRC allocates $5000 for WSU delegates to attend the Nus National Conference in accordance with the SRC Conference Policy.</w:t>
      </w:r>
    </w:p>
    <w:p w14:paraId="0BFAC392" w14:textId="77777777" w:rsidR="008B0B1E" w:rsidRDefault="008B0B1E" w:rsidP="008B0B1E">
      <w:pPr>
        <w:rPr>
          <w:rFonts w:ascii="Calibri" w:eastAsia="Calibri" w:hAnsi="Calibri" w:cs="Calibri"/>
          <w:color w:val="000000" w:themeColor="text1"/>
          <w:lang w:val="en-AU"/>
        </w:rPr>
      </w:pPr>
    </w:p>
    <w:p w14:paraId="2E2D769B" w14:textId="5B303487" w:rsidR="008B0B1E" w:rsidRDefault="008D2384" w:rsidP="008D2384">
      <w:pPr>
        <w:pStyle w:val="Heading2"/>
        <w:rPr>
          <w:lang w:val="en-AU"/>
        </w:rPr>
      </w:pPr>
      <w:r>
        <w:rPr>
          <w:lang w:val="en-AU"/>
        </w:rPr>
        <w:t>Motion 11.9</w:t>
      </w:r>
      <w:r w:rsidR="008B0B1E" w:rsidRPr="582FA56F">
        <w:rPr>
          <w:lang w:val="en-AU"/>
        </w:rPr>
        <w:t xml:space="preserve">: </w:t>
      </w:r>
      <w:r w:rsidR="008B0B1E">
        <w:rPr>
          <w:lang w:val="en-AU"/>
        </w:rPr>
        <w:t>Environmental Advocacy Improvements</w:t>
      </w:r>
    </w:p>
    <w:tbl>
      <w:tblPr>
        <w:tblStyle w:val="TableGrid"/>
        <w:tblW w:w="0" w:type="auto"/>
        <w:tblLook w:val="06A0" w:firstRow="1" w:lastRow="0" w:firstColumn="1" w:lastColumn="0" w:noHBand="1" w:noVBand="1"/>
      </w:tblPr>
      <w:tblGrid>
        <w:gridCol w:w="1764"/>
        <w:gridCol w:w="7252"/>
      </w:tblGrid>
      <w:tr w:rsidR="008B0B1E" w14:paraId="6EF9D32F" w14:textId="77777777" w:rsidTr="005F321E">
        <w:tc>
          <w:tcPr>
            <w:tcW w:w="1800" w:type="dxa"/>
          </w:tcPr>
          <w:p w14:paraId="212BE57D" w14:textId="77777777" w:rsidR="008B0B1E" w:rsidRDefault="008B0B1E" w:rsidP="005F321E">
            <w:pPr>
              <w:spacing w:line="259" w:lineRule="auto"/>
              <w:rPr>
                <w:rFonts w:ascii="Calibri" w:eastAsia="Calibri" w:hAnsi="Calibri" w:cs="Calibri"/>
              </w:rPr>
            </w:pPr>
            <w:r w:rsidRPr="582FA56F">
              <w:rPr>
                <w:rFonts w:ascii="Calibri" w:eastAsia="Calibri" w:hAnsi="Calibri" w:cs="Calibri"/>
                <w:b/>
                <w:bCs/>
                <w:lang w:val="en-AU"/>
              </w:rPr>
              <w:t>Issue</w:t>
            </w:r>
          </w:p>
        </w:tc>
        <w:tc>
          <w:tcPr>
            <w:tcW w:w="7545" w:type="dxa"/>
          </w:tcPr>
          <w:p w14:paraId="2C0FA356" w14:textId="77777777" w:rsidR="008B0B1E" w:rsidRDefault="008B0B1E" w:rsidP="005F321E">
            <w:pPr>
              <w:spacing w:line="259" w:lineRule="auto"/>
            </w:pPr>
            <w:r>
              <w:t>Environmental Advocacy Improvements</w:t>
            </w:r>
          </w:p>
        </w:tc>
      </w:tr>
      <w:tr w:rsidR="008B0B1E" w14:paraId="4933BEDE" w14:textId="77777777" w:rsidTr="005F321E">
        <w:tc>
          <w:tcPr>
            <w:tcW w:w="1800" w:type="dxa"/>
          </w:tcPr>
          <w:p w14:paraId="0127B414" w14:textId="77777777" w:rsidR="008B0B1E" w:rsidRDefault="008B0B1E" w:rsidP="005F321E">
            <w:pPr>
              <w:spacing w:line="259" w:lineRule="auto"/>
              <w:rPr>
                <w:rFonts w:ascii="Calibri" w:eastAsia="Calibri" w:hAnsi="Calibri" w:cs="Calibri"/>
              </w:rPr>
            </w:pPr>
            <w:r w:rsidRPr="582FA56F">
              <w:rPr>
                <w:rFonts w:ascii="Calibri" w:eastAsia="Calibri" w:hAnsi="Calibri" w:cs="Calibri"/>
                <w:b/>
                <w:bCs/>
                <w:lang w:val="en-AU"/>
              </w:rPr>
              <w:t>Date</w:t>
            </w:r>
          </w:p>
        </w:tc>
        <w:tc>
          <w:tcPr>
            <w:tcW w:w="7545" w:type="dxa"/>
          </w:tcPr>
          <w:p w14:paraId="6B341C6F" w14:textId="77777777" w:rsidR="008B0B1E" w:rsidRDefault="008B0B1E" w:rsidP="005F321E">
            <w:pPr>
              <w:spacing w:line="259" w:lineRule="auto"/>
              <w:rPr>
                <w:rFonts w:ascii="Calibri" w:eastAsia="Calibri" w:hAnsi="Calibri" w:cs="Calibri"/>
              </w:rPr>
            </w:pPr>
            <w:r w:rsidRPr="582FA56F">
              <w:rPr>
                <w:rFonts w:ascii="Calibri" w:eastAsia="Calibri" w:hAnsi="Calibri" w:cs="Calibri"/>
                <w:lang w:val="en-AU"/>
              </w:rPr>
              <w:t>26/09/2022</w:t>
            </w:r>
          </w:p>
        </w:tc>
      </w:tr>
      <w:tr w:rsidR="008B0B1E" w14:paraId="6FDCF505" w14:textId="77777777" w:rsidTr="005F321E">
        <w:tc>
          <w:tcPr>
            <w:tcW w:w="1800" w:type="dxa"/>
          </w:tcPr>
          <w:p w14:paraId="612E2948" w14:textId="77777777" w:rsidR="008B0B1E" w:rsidRDefault="008B0B1E" w:rsidP="005F321E">
            <w:pPr>
              <w:spacing w:line="259" w:lineRule="auto"/>
              <w:rPr>
                <w:rFonts w:ascii="Calibri" w:eastAsia="Calibri" w:hAnsi="Calibri" w:cs="Calibri"/>
              </w:rPr>
            </w:pPr>
            <w:r w:rsidRPr="582FA56F">
              <w:rPr>
                <w:rFonts w:ascii="Calibri" w:eastAsia="Calibri" w:hAnsi="Calibri" w:cs="Calibri"/>
                <w:b/>
                <w:bCs/>
                <w:lang w:val="en-AU"/>
              </w:rPr>
              <w:t>Mover</w:t>
            </w:r>
          </w:p>
        </w:tc>
        <w:tc>
          <w:tcPr>
            <w:tcW w:w="7545" w:type="dxa"/>
          </w:tcPr>
          <w:p w14:paraId="42F298CE" w14:textId="77777777" w:rsidR="008B0B1E" w:rsidRDefault="008B0B1E" w:rsidP="005F321E">
            <w:pPr>
              <w:spacing w:line="259" w:lineRule="auto"/>
              <w:rPr>
                <w:rFonts w:ascii="Calibri" w:eastAsia="Calibri" w:hAnsi="Calibri" w:cs="Calibri"/>
                <w:lang w:val="en-AU"/>
              </w:rPr>
            </w:pPr>
            <w:r w:rsidRPr="582FA56F">
              <w:rPr>
                <w:rFonts w:ascii="Calibri" w:eastAsia="Calibri" w:hAnsi="Calibri" w:cs="Calibri"/>
                <w:lang w:val="en-AU"/>
              </w:rPr>
              <w:t>Rameez</w:t>
            </w:r>
          </w:p>
        </w:tc>
      </w:tr>
      <w:tr w:rsidR="008B0B1E" w14:paraId="5B6642BD" w14:textId="77777777" w:rsidTr="005F321E">
        <w:tc>
          <w:tcPr>
            <w:tcW w:w="1800" w:type="dxa"/>
          </w:tcPr>
          <w:p w14:paraId="0AB0A706" w14:textId="77777777" w:rsidR="008B0B1E" w:rsidRDefault="008B0B1E" w:rsidP="005F321E">
            <w:pPr>
              <w:spacing w:line="259" w:lineRule="auto"/>
              <w:rPr>
                <w:rFonts w:ascii="Calibri" w:eastAsia="Calibri" w:hAnsi="Calibri" w:cs="Calibri"/>
              </w:rPr>
            </w:pPr>
            <w:r w:rsidRPr="582FA56F">
              <w:rPr>
                <w:rFonts w:ascii="Calibri" w:eastAsia="Calibri" w:hAnsi="Calibri" w:cs="Calibri"/>
                <w:b/>
                <w:bCs/>
                <w:lang w:val="en-AU"/>
              </w:rPr>
              <w:t>Seconder</w:t>
            </w:r>
          </w:p>
        </w:tc>
        <w:tc>
          <w:tcPr>
            <w:tcW w:w="7545" w:type="dxa"/>
          </w:tcPr>
          <w:p w14:paraId="36043B5E" w14:textId="77777777" w:rsidR="008B0B1E" w:rsidRDefault="008B0B1E" w:rsidP="005F321E">
            <w:pPr>
              <w:spacing w:line="259" w:lineRule="auto"/>
              <w:rPr>
                <w:rFonts w:ascii="Calibri" w:eastAsia="Calibri" w:hAnsi="Calibri" w:cs="Calibri"/>
              </w:rPr>
            </w:pPr>
            <w:r w:rsidRPr="582FA56F">
              <w:rPr>
                <w:rFonts w:ascii="Calibri" w:eastAsia="Calibri" w:hAnsi="Calibri" w:cs="Calibri"/>
                <w:lang w:val="en-AU"/>
              </w:rPr>
              <w:t>Jordan</w:t>
            </w:r>
          </w:p>
        </w:tc>
      </w:tr>
    </w:tbl>
    <w:p w14:paraId="7D1B3256" w14:textId="77777777" w:rsidR="008B0B1E" w:rsidRDefault="008B0B1E" w:rsidP="008B0B1E">
      <w:pPr>
        <w:rPr>
          <w:rFonts w:ascii="Calibri" w:eastAsia="Calibri" w:hAnsi="Calibri" w:cs="Calibri"/>
          <w:color w:val="000000" w:themeColor="text1"/>
          <w:lang w:val="en-AU"/>
        </w:rPr>
      </w:pPr>
    </w:p>
    <w:p w14:paraId="1766F9BE" w14:textId="77777777" w:rsidR="008B0B1E" w:rsidRDefault="008B0B1E" w:rsidP="008B0B1E">
      <w:pPr>
        <w:rPr>
          <w:rFonts w:ascii="Calibri" w:eastAsia="Calibri" w:hAnsi="Calibri" w:cs="Calibri"/>
          <w:color w:val="000000" w:themeColor="text1"/>
          <w:lang w:val="en-AU"/>
        </w:rPr>
      </w:pPr>
      <w:r w:rsidRPr="582FA56F">
        <w:rPr>
          <w:rFonts w:ascii="Calibri" w:eastAsia="Calibri" w:hAnsi="Calibri" w:cs="Calibri"/>
          <w:color w:val="000000" w:themeColor="text1"/>
          <w:lang w:val="en-AU"/>
        </w:rPr>
        <w:t>I move that:</w:t>
      </w:r>
    </w:p>
    <w:p w14:paraId="6487A219" w14:textId="77777777" w:rsidR="008B0B1E" w:rsidRDefault="008B0B1E" w:rsidP="008B0B1E">
      <w:pPr>
        <w:pStyle w:val="ListParagraph"/>
        <w:numPr>
          <w:ilvl w:val="0"/>
          <w:numId w:val="34"/>
        </w:numPr>
        <w:spacing w:after="160" w:line="259" w:lineRule="auto"/>
        <w:rPr>
          <w:rFonts w:ascii="Calibri" w:eastAsia="Calibri" w:hAnsi="Calibri" w:cs="Calibri"/>
          <w:color w:val="000000" w:themeColor="text1"/>
          <w:lang w:val="en-AU"/>
        </w:rPr>
      </w:pPr>
      <w:r w:rsidRPr="582FA56F">
        <w:rPr>
          <w:rFonts w:ascii="Calibri" w:eastAsia="Calibri" w:hAnsi="Calibri" w:cs="Calibri"/>
          <w:color w:val="000000" w:themeColor="text1"/>
          <w:lang w:val="en-AU"/>
        </w:rPr>
        <w:t xml:space="preserve">The Western SRC </w:t>
      </w:r>
      <w:r>
        <w:rPr>
          <w:rFonts w:ascii="Calibri" w:eastAsia="Calibri" w:hAnsi="Calibri" w:cs="Calibri"/>
          <w:color w:val="000000" w:themeColor="text1"/>
          <w:lang w:val="en-AU"/>
        </w:rPr>
        <w:t>acknowledges the importance of advocating for environmental protection, and that the Western SRC prioritise environmental activism</w:t>
      </w:r>
    </w:p>
    <w:p w14:paraId="42627C23" w14:textId="77777777" w:rsidR="008B0B1E" w:rsidRDefault="008B0B1E" w:rsidP="008B0B1E">
      <w:pPr>
        <w:pStyle w:val="ListParagraph"/>
        <w:numPr>
          <w:ilvl w:val="0"/>
          <w:numId w:val="34"/>
        </w:numPr>
        <w:spacing w:after="160" w:line="259" w:lineRule="auto"/>
        <w:rPr>
          <w:rFonts w:ascii="Calibri" w:eastAsia="Calibri" w:hAnsi="Calibri" w:cs="Calibri"/>
          <w:color w:val="000000" w:themeColor="text1"/>
          <w:lang w:val="en-AU"/>
        </w:rPr>
      </w:pPr>
      <w:r>
        <w:rPr>
          <w:rFonts w:ascii="Calibri" w:eastAsia="Calibri" w:hAnsi="Calibri" w:cs="Calibri"/>
          <w:color w:val="000000" w:themeColor="text1"/>
          <w:lang w:val="en-AU"/>
        </w:rPr>
        <w:t>The Western SRC shall repeal article 17a of the</w:t>
      </w:r>
      <w:r w:rsidRPr="00C5529C">
        <w:rPr>
          <w:rFonts w:ascii="Calibri" w:eastAsia="Calibri" w:hAnsi="Calibri" w:cs="Calibri"/>
          <w:lang w:val="en-AU"/>
        </w:rPr>
        <w:t xml:space="preserve"> </w:t>
      </w:r>
      <w:r w:rsidRPr="27AF5427">
        <w:rPr>
          <w:rFonts w:ascii="Calibri" w:eastAsia="Calibri" w:hAnsi="Calibri" w:cs="Calibri"/>
          <w:lang w:val="en-AU"/>
        </w:rPr>
        <w:t>Student Representative Council of the Student Representation Procedures.</w:t>
      </w:r>
      <w:r>
        <w:br/>
      </w:r>
    </w:p>
    <w:p w14:paraId="5741297F" w14:textId="77777777" w:rsidR="008B0B1E" w:rsidRPr="0016089E" w:rsidRDefault="008B0B1E" w:rsidP="008B0B1E">
      <w:pPr>
        <w:pStyle w:val="ListParagraph"/>
        <w:numPr>
          <w:ilvl w:val="0"/>
          <w:numId w:val="34"/>
        </w:numPr>
        <w:spacing w:after="160" w:line="259" w:lineRule="auto"/>
        <w:rPr>
          <w:rFonts w:ascii="Calibri" w:eastAsia="Calibri" w:hAnsi="Calibri" w:cs="Calibri"/>
          <w:color w:val="000000" w:themeColor="text1"/>
          <w:lang w:val="en-AU"/>
        </w:rPr>
      </w:pPr>
      <w:r>
        <w:rPr>
          <w:rFonts w:ascii="Calibri" w:eastAsia="Calibri" w:hAnsi="Calibri" w:cs="Calibri"/>
          <w:color w:val="000000" w:themeColor="text1"/>
          <w:lang w:val="en-AU"/>
        </w:rPr>
        <w:t xml:space="preserve">The Western SRC shall insert the following to be article 17A </w:t>
      </w:r>
      <w:r w:rsidRPr="27AF5427">
        <w:rPr>
          <w:rFonts w:ascii="Calibri" w:eastAsia="Calibri" w:hAnsi="Calibri" w:cs="Calibri"/>
          <w:lang w:val="en-AU"/>
        </w:rPr>
        <w:t>of the Student Representation Procedures</w:t>
      </w:r>
      <w:r>
        <w:rPr>
          <w:rFonts w:ascii="Calibri" w:eastAsia="Calibri" w:hAnsi="Calibri" w:cs="Calibri"/>
          <w:lang w:val="en-AU"/>
        </w:rPr>
        <w:t>:</w:t>
      </w:r>
    </w:p>
    <w:p w14:paraId="79E1E4B8" w14:textId="77777777" w:rsidR="008B0B1E" w:rsidRDefault="008B0B1E" w:rsidP="008B0B1E">
      <w:pPr>
        <w:pStyle w:val="ListParagraph"/>
        <w:numPr>
          <w:ilvl w:val="1"/>
          <w:numId w:val="34"/>
        </w:numPr>
        <w:spacing w:after="160" w:line="259" w:lineRule="auto"/>
        <w:rPr>
          <w:rFonts w:ascii="Calibri" w:eastAsia="Calibri" w:hAnsi="Calibri" w:cs="Calibri"/>
          <w:color w:val="000000" w:themeColor="text1"/>
          <w:lang w:val="en-AU"/>
        </w:rPr>
      </w:pPr>
      <w:r>
        <w:rPr>
          <w:rFonts w:ascii="Calibri" w:eastAsia="Calibri" w:hAnsi="Calibri" w:cs="Calibri"/>
          <w:color w:val="000000" w:themeColor="text1"/>
          <w:lang w:val="en-AU"/>
        </w:rPr>
        <w:t>“The Environment Representative must, at the time of close of nominations, be a student”</w:t>
      </w:r>
    </w:p>
    <w:p w14:paraId="6A106326" w14:textId="77777777" w:rsidR="008B0B1E" w:rsidRPr="00344432" w:rsidRDefault="008B0B1E" w:rsidP="008B0B1E">
      <w:pPr>
        <w:pStyle w:val="ListParagraph"/>
        <w:numPr>
          <w:ilvl w:val="0"/>
          <w:numId w:val="34"/>
        </w:numPr>
        <w:spacing w:after="160" w:line="259" w:lineRule="auto"/>
        <w:rPr>
          <w:rFonts w:ascii="Calibri" w:eastAsia="Calibri" w:hAnsi="Calibri" w:cs="Calibri"/>
          <w:color w:val="000000" w:themeColor="text1"/>
          <w:lang w:val="en-AU"/>
        </w:rPr>
      </w:pPr>
      <w:r>
        <w:rPr>
          <w:rFonts w:ascii="Calibri" w:eastAsia="Calibri" w:hAnsi="Calibri" w:cs="Calibri"/>
          <w:color w:val="000000" w:themeColor="text1"/>
          <w:lang w:val="en-AU"/>
        </w:rPr>
        <w:t xml:space="preserve">The Western SRC shall substitute article 30 of Schedule 1 – Student Representative Positions of the </w:t>
      </w:r>
      <w:r w:rsidRPr="27AF5427">
        <w:rPr>
          <w:rFonts w:ascii="Calibri" w:eastAsia="Calibri" w:hAnsi="Calibri" w:cs="Calibri"/>
          <w:lang w:val="en-AU"/>
        </w:rPr>
        <w:t>Student Representation Procedures</w:t>
      </w:r>
      <w:r>
        <w:rPr>
          <w:rFonts w:ascii="Calibri" w:eastAsia="Calibri" w:hAnsi="Calibri" w:cs="Calibri"/>
          <w:lang w:val="en-AU"/>
        </w:rPr>
        <w:t xml:space="preserve"> with the following:</w:t>
      </w:r>
    </w:p>
    <w:p w14:paraId="11B88FD6" w14:textId="77777777" w:rsidR="008B0B1E" w:rsidRPr="001F72D1" w:rsidRDefault="008B0B1E" w:rsidP="008B0B1E">
      <w:pPr>
        <w:pStyle w:val="ListParagraph"/>
        <w:numPr>
          <w:ilvl w:val="1"/>
          <w:numId w:val="34"/>
        </w:numPr>
        <w:spacing w:after="160" w:line="259" w:lineRule="auto"/>
        <w:rPr>
          <w:rFonts w:ascii="Calibri" w:eastAsia="Calibri" w:hAnsi="Calibri" w:cs="Calibri"/>
          <w:color w:val="000000" w:themeColor="text1"/>
          <w:lang w:val="en-AU"/>
        </w:rPr>
      </w:pPr>
      <w:r>
        <w:rPr>
          <w:rFonts w:ascii="Calibri" w:eastAsia="Calibri" w:hAnsi="Calibri" w:cs="Calibri"/>
          <w:lang w:val="en-AU"/>
        </w:rPr>
        <w:t>The Environment Representative is responsible for representing the Environment Collective</w:t>
      </w:r>
    </w:p>
    <w:p w14:paraId="7072AED9" w14:textId="77777777" w:rsidR="008B0B1E" w:rsidRDefault="008B0B1E" w:rsidP="008B0B1E">
      <w:pPr>
        <w:pStyle w:val="ListParagraph"/>
        <w:numPr>
          <w:ilvl w:val="0"/>
          <w:numId w:val="34"/>
        </w:numPr>
        <w:spacing w:after="160" w:line="259" w:lineRule="auto"/>
        <w:rPr>
          <w:rFonts w:ascii="Calibri" w:eastAsia="Calibri" w:hAnsi="Calibri" w:cs="Calibri"/>
          <w:color w:val="000000" w:themeColor="text1"/>
          <w:lang w:val="en-AU"/>
        </w:rPr>
      </w:pPr>
      <w:r>
        <w:rPr>
          <w:rFonts w:ascii="Calibri" w:eastAsia="Calibri" w:hAnsi="Calibri" w:cs="Calibri"/>
          <w:color w:val="000000" w:themeColor="text1"/>
          <w:lang w:val="en-AU"/>
        </w:rPr>
        <w:t xml:space="preserve">The Western SRC shall allow the above amendments to be effective at the next EOI or General Election where the Environment Representative position is vacant pursuant to the </w:t>
      </w:r>
      <w:r w:rsidRPr="27AF5427">
        <w:rPr>
          <w:rFonts w:ascii="Calibri" w:eastAsia="Calibri" w:hAnsi="Calibri" w:cs="Calibri"/>
          <w:lang w:val="en-AU"/>
        </w:rPr>
        <w:t>Student Representation Procedures</w:t>
      </w:r>
      <w:r>
        <w:br/>
      </w:r>
    </w:p>
    <w:p w14:paraId="7AAABE2E" w14:textId="77777777" w:rsidR="008B0B1E" w:rsidRPr="00FD753C" w:rsidRDefault="008B0B1E" w:rsidP="008B0B1E">
      <w:pPr>
        <w:rPr>
          <w:rFonts w:ascii="Calibri" w:eastAsia="Calibri" w:hAnsi="Calibri" w:cs="Calibri"/>
          <w:color w:val="000000" w:themeColor="text1"/>
          <w:lang w:val="en-AU"/>
        </w:rPr>
      </w:pPr>
    </w:p>
    <w:p w14:paraId="034ED497" w14:textId="77777777" w:rsidR="008B0B1E" w:rsidRPr="0016089E" w:rsidRDefault="008B0B1E" w:rsidP="008B0B1E">
      <w:pPr>
        <w:rPr>
          <w:rFonts w:ascii="Calibri" w:eastAsia="Calibri" w:hAnsi="Calibri" w:cs="Calibri"/>
          <w:color w:val="000000" w:themeColor="text1"/>
          <w:lang w:val="en-AU"/>
        </w:rPr>
      </w:pPr>
    </w:p>
    <w:p w14:paraId="023E4B4C" w14:textId="77777777" w:rsidR="008B0B1E" w:rsidRDefault="008B0B1E" w:rsidP="008B0B1E">
      <w:pPr>
        <w:rPr>
          <w:rFonts w:ascii="Calibri" w:eastAsia="Calibri" w:hAnsi="Calibri" w:cs="Calibri"/>
          <w:color w:val="000000" w:themeColor="text1"/>
          <w:lang w:val="en-AU"/>
        </w:rPr>
      </w:pPr>
    </w:p>
    <w:p w14:paraId="2ADB5D0F" w14:textId="77777777" w:rsidR="008B0B1E" w:rsidRDefault="008B0B1E" w:rsidP="008B0B1E">
      <w:pPr>
        <w:rPr>
          <w:rFonts w:ascii="Calibri" w:eastAsia="Calibri" w:hAnsi="Calibri" w:cs="Calibri"/>
          <w:color w:val="000000" w:themeColor="text1"/>
          <w:lang w:val="en-AU"/>
        </w:rPr>
      </w:pPr>
    </w:p>
    <w:p w14:paraId="3C8DC6A3" w14:textId="77777777" w:rsidR="008B0B1E" w:rsidRDefault="008B0B1E" w:rsidP="008B0B1E">
      <w:pPr>
        <w:rPr>
          <w:rFonts w:ascii="Calibri" w:eastAsia="Calibri" w:hAnsi="Calibri" w:cs="Calibri"/>
          <w:color w:val="000000" w:themeColor="text1"/>
          <w:lang w:val="en-AU"/>
        </w:rPr>
      </w:pPr>
    </w:p>
    <w:p w14:paraId="260A2446" w14:textId="77777777" w:rsidR="008B0B1E" w:rsidRDefault="008B0B1E" w:rsidP="008B0B1E">
      <w:pPr>
        <w:rPr>
          <w:rFonts w:ascii="Calibri" w:eastAsia="Calibri" w:hAnsi="Calibri" w:cs="Calibri"/>
          <w:b/>
          <w:bCs/>
          <w:color w:val="000000" w:themeColor="text1"/>
          <w:lang w:val="en-AU"/>
        </w:rPr>
      </w:pPr>
    </w:p>
    <w:p w14:paraId="6E1E48B9" w14:textId="77777777" w:rsidR="008B0B1E" w:rsidRDefault="008B0B1E" w:rsidP="008B0B1E">
      <w:pPr>
        <w:rPr>
          <w:rFonts w:ascii="Calibri" w:eastAsia="Calibri" w:hAnsi="Calibri" w:cs="Calibri"/>
          <w:b/>
          <w:bCs/>
          <w:color w:val="000000" w:themeColor="text1"/>
          <w:lang w:val="en-AU"/>
        </w:rPr>
      </w:pPr>
    </w:p>
    <w:p w14:paraId="73A7DC51" w14:textId="4EA7ECDF" w:rsidR="008B0B1E" w:rsidRDefault="00150ED6" w:rsidP="00150ED6">
      <w:pPr>
        <w:pStyle w:val="Heading2"/>
      </w:pPr>
      <w:r>
        <w:rPr>
          <w:lang w:val="en-AU"/>
        </w:rPr>
        <w:t>Motion 11.1</w:t>
      </w:r>
      <w:r w:rsidR="0058146C">
        <w:rPr>
          <w:lang w:val="en-AU"/>
        </w:rPr>
        <w:t>0</w:t>
      </w:r>
      <w:r w:rsidR="008B0B1E" w:rsidRPr="451DDEF4">
        <w:rPr>
          <w:lang w:val="en-AU"/>
        </w:rPr>
        <w:t xml:space="preserve">: </w:t>
      </w:r>
      <w:r w:rsidR="008B0B1E">
        <w:rPr>
          <w:lang w:val="en-AU"/>
        </w:rPr>
        <w:t>Buxton Crash (Condolence Motion)</w:t>
      </w:r>
    </w:p>
    <w:tbl>
      <w:tblPr>
        <w:tblStyle w:val="TableGrid"/>
        <w:tblW w:w="0" w:type="auto"/>
        <w:tblLayout w:type="fixed"/>
        <w:tblLook w:val="06A0" w:firstRow="1" w:lastRow="0" w:firstColumn="1" w:lastColumn="0" w:noHBand="1" w:noVBand="1"/>
      </w:tblPr>
      <w:tblGrid>
        <w:gridCol w:w="1800"/>
        <w:gridCol w:w="7545"/>
      </w:tblGrid>
      <w:tr w:rsidR="008B0B1E" w14:paraId="14E133C0" w14:textId="77777777" w:rsidTr="005F321E">
        <w:tc>
          <w:tcPr>
            <w:tcW w:w="1800" w:type="dxa"/>
          </w:tcPr>
          <w:p w14:paraId="09BBFA94" w14:textId="77777777" w:rsidR="008B0B1E" w:rsidRDefault="008B0B1E" w:rsidP="005F321E">
            <w:pPr>
              <w:spacing w:line="259" w:lineRule="auto"/>
              <w:rPr>
                <w:rFonts w:ascii="Calibri" w:eastAsia="Calibri" w:hAnsi="Calibri" w:cs="Calibri"/>
              </w:rPr>
            </w:pPr>
            <w:r w:rsidRPr="451DDEF4">
              <w:rPr>
                <w:rFonts w:ascii="Calibri" w:eastAsia="Calibri" w:hAnsi="Calibri" w:cs="Calibri"/>
                <w:b/>
                <w:bCs/>
                <w:lang w:val="en-AU"/>
              </w:rPr>
              <w:t>Issue</w:t>
            </w:r>
          </w:p>
        </w:tc>
        <w:tc>
          <w:tcPr>
            <w:tcW w:w="7545" w:type="dxa"/>
          </w:tcPr>
          <w:p w14:paraId="0B88A9A7" w14:textId="77777777" w:rsidR="008B0B1E" w:rsidRDefault="008B0B1E" w:rsidP="005F321E">
            <w:pPr>
              <w:spacing w:line="259" w:lineRule="auto"/>
              <w:rPr>
                <w:rFonts w:ascii="Calibri" w:eastAsia="Calibri" w:hAnsi="Calibri" w:cs="Calibri"/>
              </w:rPr>
            </w:pPr>
            <w:r w:rsidRPr="451DDEF4">
              <w:rPr>
                <w:rFonts w:ascii="Calibri" w:eastAsia="Calibri" w:hAnsi="Calibri" w:cs="Calibri"/>
                <w:lang w:val="en-AU"/>
              </w:rPr>
              <w:t>Students and Staff across the South-West have been deeply affected by the fatal Buxton crash</w:t>
            </w:r>
          </w:p>
        </w:tc>
      </w:tr>
      <w:tr w:rsidR="008B0B1E" w14:paraId="1160E716" w14:textId="77777777" w:rsidTr="005F321E">
        <w:tc>
          <w:tcPr>
            <w:tcW w:w="1800" w:type="dxa"/>
          </w:tcPr>
          <w:p w14:paraId="1E8B1C8D" w14:textId="77777777" w:rsidR="008B0B1E" w:rsidRDefault="008B0B1E" w:rsidP="005F321E">
            <w:pPr>
              <w:spacing w:line="259" w:lineRule="auto"/>
              <w:rPr>
                <w:rFonts w:ascii="Calibri" w:eastAsia="Calibri" w:hAnsi="Calibri" w:cs="Calibri"/>
              </w:rPr>
            </w:pPr>
            <w:r w:rsidRPr="451DDEF4">
              <w:rPr>
                <w:rFonts w:ascii="Calibri" w:eastAsia="Calibri" w:hAnsi="Calibri" w:cs="Calibri"/>
                <w:b/>
                <w:bCs/>
                <w:lang w:val="en-AU"/>
              </w:rPr>
              <w:t>Date</w:t>
            </w:r>
          </w:p>
        </w:tc>
        <w:tc>
          <w:tcPr>
            <w:tcW w:w="7545" w:type="dxa"/>
          </w:tcPr>
          <w:p w14:paraId="59D311DB" w14:textId="77777777" w:rsidR="008B0B1E" w:rsidRDefault="008B0B1E" w:rsidP="005F321E">
            <w:pPr>
              <w:spacing w:line="259" w:lineRule="auto"/>
              <w:rPr>
                <w:rFonts w:ascii="Calibri" w:eastAsia="Calibri" w:hAnsi="Calibri" w:cs="Calibri"/>
              </w:rPr>
            </w:pPr>
            <w:r w:rsidRPr="451DDEF4">
              <w:rPr>
                <w:rFonts w:ascii="Calibri" w:eastAsia="Calibri" w:hAnsi="Calibri" w:cs="Calibri"/>
                <w:lang w:val="en-AU"/>
              </w:rPr>
              <w:t>6/09/2022</w:t>
            </w:r>
          </w:p>
        </w:tc>
      </w:tr>
      <w:tr w:rsidR="008B0B1E" w14:paraId="00A08D57" w14:textId="77777777" w:rsidTr="005F321E">
        <w:tc>
          <w:tcPr>
            <w:tcW w:w="1800" w:type="dxa"/>
          </w:tcPr>
          <w:p w14:paraId="4D8DF961" w14:textId="77777777" w:rsidR="008B0B1E" w:rsidRDefault="008B0B1E" w:rsidP="005F321E">
            <w:pPr>
              <w:spacing w:line="259" w:lineRule="auto"/>
              <w:rPr>
                <w:rFonts w:ascii="Calibri" w:eastAsia="Calibri" w:hAnsi="Calibri" w:cs="Calibri"/>
              </w:rPr>
            </w:pPr>
            <w:r w:rsidRPr="451DDEF4">
              <w:rPr>
                <w:rFonts w:ascii="Calibri" w:eastAsia="Calibri" w:hAnsi="Calibri" w:cs="Calibri"/>
                <w:b/>
                <w:bCs/>
                <w:lang w:val="en-AU"/>
              </w:rPr>
              <w:t>Mover</w:t>
            </w:r>
          </w:p>
        </w:tc>
        <w:tc>
          <w:tcPr>
            <w:tcW w:w="7545" w:type="dxa"/>
          </w:tcPr>
          <w:p w14:paraId="5AA4D587" w14:textId="77777777" w:rsidR="008B0B1E" w:rsidRDefault="008B0B1E" w:rsidP="005F321E">
            <w:pPr>
              <w:spacing w:line="259" w:lineRule="auto"/>
              <w:rPr>
                <w:rFonts w:ascii="Calibri" w:eastAsia="Calibri" w:hAnsi="Calibri" w:cs="Calibri"/>
              </w:rPr>
            </w:pPr>
            <w:r w:rsidRPr="451DDEF4">
              <w:rPr>
                <w:rFonts w:ascii="Calibri" w:eastAsia="Calibri" w:hAnsi="Calibri" w:cs="Calibri"/>
                <w:lang w:val="en-AU"/>
              </w:rPr>
              <w:t>Jordan</w:t>
            </w:r>
          </w:p>
        </w:tc>
      </w:tr>
      <w:tr w:rsidR="008B0B1E" w14:paraId="7EFC33FA" w14:textId="77777777" w:rsidTr="005F321E">
        <w:tc>
          <w:tcPr>
            <w:tcW w:w="1800" w:type="dxa"/>
          </w:tcPr>
          <w:p w14:paraId="2A5AE84C" w14:textId="77777777" w:rsidR="008B0B1E" w:rsidRDefault="008B0B1E" w:rsidP="005F321E">
            <w:pPr>
              <w:spacing w:line="259" w:lineRule="auto"/>
              <w:rPr>
                <w:rFonts w:ascii="Calibri" w:eastAsia="Calibri" w:hAnsi="Calibri" w:cs="Calibri"/>
              </w:rPr>
            </w:pPr>
            <w:r w:rsidRPr="451DDEF4">
              <w:rPr>
                <w:rFonts w:ascii="Calibri" w:eastAsia="Calibri" w:hAnsi="Calibri" w:cs="Calibri"/>
                <w:b/>
                <w:bCs/>
                <w:lang w:val="en-AU"/>
              </w:rPr>
              <w:t>Seconder</w:t>
            </w:r>
          </w:p>
        </w:tc>
        <w:tc>
          <w:tcPr>
            <w:tcW w:w="7545" w:type="dxa"/>
          </w:tcPr>
          <w:p w14:paraId="7C8E6D18" w14:textId="77777777" w:rsidR="008B0B1E" w:rsidRDefault="008B0B1E" w:rsidP="005F321E">
            <w:pPr>
              <w:spacing w:line="259" w:lineRule="auto"/>
              <w:rPr>
                <w:rFonts w:ascii="Calibri" w:eastAsia="Calibri" w:hAnsi="Calibri" w:cs="Calibri"/>
              </w:rPr>
            </w:pPr>
            <w:r w:rsidRPr="451DDEF4">
              <w:rPr>
                <w:rFonts w:ascii="Calibri" w:eastAsia="Calibri" w:hAnsi="Calibri" w:cs="Calibri"/>
                <w:lang w:val="en-AU"/>
              </w:rPr>
              <w:t>Rameez</w:t>
            </w:r>
          </w:p>
        </w:tc>
      </w:tr>
    </w:tbl>
    <w:p w14:paraId="2C6308F7" w14:textId="77777777" w:rsidR="008B0B1E" w:rsidRDefault="008B0B1E" w:rsidP="008B0B1E">
      <w:pPr>
        <w:rPr>
          <w:rFonts w:ascii="Calibri" w:eastAsia="Calibri" w:hAnsi="Calibri" w:cs="Calibri"/>
          <w:color w:val="000000" w:themeColor="text1"/>
        </w:rPr>
      </w:pPr>
    </w:p>
    <w:p w14:paraId="6E5BAB0B" w14:textId="77777777" w:rsidR="008B0B1E" w:rsidRDefault="008B0B1E" w:rsidP="008B0B1E">
      <w:pPr>
        <w:rPr>
          <w:rFonts w:ascii="Calibri" w:eastAsia="Calibri" w:hAnsi="Calibri" w:cs="Calibri"/>
          <w:color w:val="000000" w:themeColor="text1"/>
        </w:rPr>
      </w:pPr>
      <w:r w:rsidRPr="451DDEF4">
        <w:rPr>
          <w:rFonts w:ascii="Calibri" w:eastAsia="Calibri" w:hAnsi="Calibri" w:cs="Calibri"/>
          <w:i/>
          <w:iCs/>
          <w:color w:val="000000" w:themeColor="text1"/>
          <w:lang w:val="en-AU"/>
        </w:rPr>
        <w:lastRenderedPageBreak/>
        <w:t xml:space="preserve">Issue Description: </w:t>
      </w:r>
    </w:p>
    <w:p w14:paraId="4DBDB17E" w14:textId="77777777" w:rsidR="008B0B1E" w:rsidRDefault="008B0B1E" w:rsidP="008B0B1E">
      <w:pPr>
        <w:rPr>
          <w:rFonts w:ascii="Calibri" w:eastAsia="Calibri" w:hAnsi="Calibri" w:cs="Calibri"/>
          <w:color w:val="000000" w:themeColor="text1"/>
        </w:rPr>
      </w:pPr>
      <w:r w:rsidRPr="451DDEF4">
        <w:rPr>
          <w:rFonts w:ascii="Calibri" w:eastAsia="Calibri" w:hAnsi="Calibri" w:cs="Calibri"/>
          <w:color w:val="000000" w:themeColor="text1"/>
          <w:lang w:val="en-AU"/>
        </w:rPr>
        <w:t xml:space="preserve">Students and Staff across the South-West of Sydney have been deeply affected by the news of five lives being claimed by the Buxton Crash. Students who have been negatively affected will require support, particularly from the </w:t>
      </w:r>
      <w:bookmarkStart w:id="2" w:name="_Int_PEu4Zrdj"/>
      <w:r w:rsidRPr="451DDEF4">
        <w:rPr>
          <w:rFonts w:ascii="Calibri" w:eastAsia="Calibri" w:hAnsi="Calibri" w:cs="Calibri"/>
          <w:color w:val="000000" w:themeColor="text1"/>
          <w:lang w:val="en-AU"/>
        </w:rPr>
        <w:t>SRC</w:t>
      </w:r>
      <w:bookmarkEnd w:id="2"/>
      <w:r w:rsidRPr="451DDEF4">
        <w:rPr>
          <w:rFonts w:ascii="Calibri" w:eastAsia="Calibri" w:hAnsi="Calibri" w:cs="Calibri"/>
          <w:color w:val="000000" w:themeColor="text1"/>
          <w:lang w:val="en-AU"/>
        </w:rPr>
        <w:t xml:space="preserve"> who can stand in solidarity with students and the wider Picton and South-West Community</w:t>
      </w:r>
    </w:p>
    <w:p w14:paraId="014F0937" w14:textId="77777777" w:rsidR="008B0B1E" w:rsidRDefault="008B0B1E" w:rsidP="008B0B1E">
      <w:pPr>
        <w:rPr>
          <w:rFonts w:ascii="Calibri" w:eastAsia="Calibri" w:hAnsi="Calibri" w:cs="Calibri"/>
          <w:color w:val="000000" w:themeColor="text1"/>
        </w:rPr>
      </w:pPr>
      <w:r w:rsidRPr="451DDEF4">
        <w:rPr>
          <w:rFonts w:ascii="Calibri" w:eastAsia="Calibri" w:hAnsi="Calibri" w:cs="Calibri"/>
          <w:i/>
          <w:iCs/>
          <w:color w:val="000000" w:themeColor="text1"/>
          <w:lang w:val="en-AU"/>
        </w:rPr>
        <w:t>Portfolios/Students Impacted:</w:t>
      </w:r>
    </w:p>
    <w:p w14:paraId="50213FAC" w14:textId="77777777" w:rsidR="008B0B1E" w:rsidRDefault="008B0B1E" w:rsidP="008B0B1E">
      <w:pPr>
        <w:rPr>
          <w:rFonts w:ascii="Calibri" w:eastAsia="Calibri" w:hAnsi="Calibri" w:cs="Calibri"/>
          <w:color w:val="000000" w:themeColor="text1"/>
        </w:rPr>
      </w:pPr>
      <w:r w:rsidRPr="451DDEF4">
        <w:rPr>
          <w:rFonts w:ascii="Calibri" w:eastAsia="Calibri" w:hAnsi="Calibri" w:cs="Calibri"/>
          <w:color w:val="000000" w:themeColor="text1"/>
          <w:lang w:val="en-AU"/>
        </w:rPr>
        <w:t>South-West Students, as well as the wider student body</w:t>
      </w:r>
    </w:p>
    <w:p w14:paraId="26948846" w14:textId="77777777" w:rsidR="008B0B1E" w:rsidRDefault="008B0B1E" w:rsidP="008B0B1E">
      <w:pPr>
        <w:rPr>
          <w:rFonts w:ascii="Calibri" w:eastAsia="Calibri" w:hAnsi="Calibri" w:cs="Calibri"/>
          <w:color w:val="000000" w:themeColor="text1"/>
        </w:rPr>
      </w:pPr>
      <w:r w:rsidRPr="451DDEF4">
        <w:rPr>
          <w:rFonts w:ascii="Calibri" w:eastAsia="Calibri" w:hAnsi="Calibri" w:cs="Calibri"/>
          <w:i/>
          <w:iCs/>
          <w:color w:val="000000" w:themeColor="text1"/>
          <w:lang w:val="en-AU"/>
        </w:rPr>
        <w:t>Recommendation:</w:t>
      </w:r>
    </w:p>
    <w:p w14:paraId="2B3C9BC1" w14:textId="77777777" w:rsidR="008B0B1E" w:rsidRDefault="008B0B1E" w:rsidP="008B0B1E">
      <w:pPr>
        <w:rPr>
          <w:rFonts w:ascii="Calibri" w:eastAsia="Calibri" w:hAnsi="Calibri" w:cs="Calibri"/>
          <w:color w:val="000000" w:themeColor="text1"/>
        </w:rPr>
      </w:pPr>
      <w:r w:rsidRPr="451DDEF4">
        <w:rPr>
          <w:rFonts w:ascii="Calibri" w:eastAsia="Calibri" w:hAnsi="Calibri" w:cs="Calibri"/>
          <w:color w:val="000000" w:themeColor="text1"/>
          <w:lang w:val="en-AU"/>
        </w:rPr>
        <w:t>The SRC publicly acknowledge the horrific Buxton Accident and refer students to the Wellbeing team should it be required</w:t>
      </w:r>
    </w:p>
    <w:p w14:paraId="4F30090A" w14:textId="77777777" w:rsidR="008B0B1E" w:rsidRDefault="008B0B1E" w:rsidP="008B0B1E">
      <w:pPr>
        <w:rPr>
          <w:rFonts w:ascii="Calibri" w:eastAsia="Calibri" w:hAnsi="Calibri" w:cs="Calibri"/>
          <w:color w:val="000000" w:themeColor="text1"/>
        </w:rPr>
      </w:pPr>
      <w:r w:rsidRPr="451DDEF4">
        <w:rPr>
          <w:rFonts w:ascii="Calibri" w:eastAsia="Calibri" w:hAnsi="Calibri" w:cs="Calibri"/>
          <w:i/>
          <w:iCs/>
          <w:color w:val="000000" w:themeColor="text1"/>
          <w:lang w:val="en-AU"/>
        </w:rPr>
        <w:t>Justification/Reason for Recommendation:</w:t>
      </w:r>
    </w:p>
    <w:p w14:paraId="00D79AE1" w14:textId="77777777" w:rsidR="008B0B1E" w:rsidRDefault="008B0B1E" w:rsidP="008B0B1E">
      <w:pPr>
        <w:rPr>
          <w:rFonts w:ascii="Calibri" w:eastAsia="Calibri" w:hAnsi="Calibri" w:cs="Calibri"/>
          <w:color w:val="000000" w:themeColor="text1"/>
        </w:rPr>
      </w:pPr>
      <w:r w:rsidRPr="451DDEF4">
        <w:rPr>
          <w:rFonts w:ascii="Calibri" w:eastAsia="Calibri" w:hAnsi="Calibri" w:cs="Calibri"/>
          <w:color w:val="000000" w:themeColor="text1"/>
          <w:lang w:val="en-AU"/>
        </w:rPr>
        <w:t>This will support students and notify those who are affected of the relevant support services</w:t>
      </w:r>
    </w:p>
    <w:p w14:paraId="6A5D5FD6" w14:textId="77777777" w:rsidR="008B0B1E" w:rsidRDefault="008B0B1E" w:rsidP="008B0B1E">
      <w:pPr>
        <w:rPr>
          <w:rFonts w:ascii="Calibri" w:eastAsia="Calibri" w:hAnsi="Calibri" w:cs="Calibri"/>
          <w:color w:val="000000" w:themeColor="text1"/>
        </w:rPr>
      </w:pPr>
      <w:r w:rsidRPr="451DDEF4">
        <w:rPr>
          <w:rFonts w:ascii="Calibri" w:eastAsia="Calibri" w:hAnsi="Calibri" w:cs="Calibri"/>
          <w:i/>
          <w:iCs/>
          <w:color w:val="000000" w:themeColor="text1"/>
          <w:lang w:val="en-AU"/>
        </w:rPr>
        <w:t xml:space="preserve">Budget Impact: </w:t>
      </w:r>
    </w:p>
    <w:p w14:paraId="1B327421" w14:textId="77777777" w:rsidR="008B0B1E" w:rsidRDefault="008B0B1E" w:rsidP="008B0B1E">
      <w:pPr>
        <w:rPr>
          <w:rFonts w:ascii="Calibri" w:eastAsia="Calibri" w:hAnsi="Calibri" w:cs="Calibri"/>
          <w:color w:val="000000" w:themeColor="text1"/>
        </w:rPr>
      </w:pPr>
      <w:r w:rsidRPr="451DDEF4">
        <w:rPr>
          <w:rFonts w:ascii="Calibri" w:eastAsia="Calibri" w:hAnsi="Calibri" w:cs="Calibri"/>
          <w:color w:val="000000" w:themeColor="text1"/>
          <w:lang w:val="en-AU"/>
        </w:rPr>
        <w:t>None</w:t>
      </w:r>
    </w:p>
    <w:p w14:paraId="799DDDB1" w14:textId="77777777" w:rsidR="008B0B1E" w:rsidRDefault="008B0B1E" w:rsidP="008B0B1E">
      <w:pPr>
        <w:rPr>
          <w:rFonts w:ascii="Calibri" w:eastAsia="Calibri" w:hAnsi="Calibri" w:cs="Calibri"/>
          <w:color w:val="000000" w:themeColor="text1"/>
        </w:rPr>
      </w:pPr>
    </w:p>
    <w:p w14:paraId="384EC8FC" w14:textId="77777777" w:rsidR="008B0B1E" w:rsidRDefault="008B0B1E" w:rsidP="008B0B1E">
      <w:pPr>
        <w:rPr>
          <w:rFonts w:ascii="Calibri" w:eastAsia="Calibri" w:hAnsi="Calibri" w:cs="Calibri"/>
          <w:color w:val="000000" w:themeColor="text1"/>
        </w:rPr>
      </w:pPr>
      <w:r w:rsidRPr="451DDEF4">
        <w:rPr>
          <w:rFonts w:ascii="Calibri" w:eastAsia="Calibri" w:hAnsi="Calibri" w:cs="Calibri"/>
          <w:b/>
          <w:bCs/>
          <w:color w:val="000000" w:themeColor="text1"/>
          <w:lang w:val="en-AU"/>
        </w:rPr>
        <w:t>Proposed Action:</w:t>
      </w:r>
    </w:p>
    <w:p w14:paraId="418144C9" w14:textId="77777777" w:rsidR="008B0B1E" w:rsidRDefault="008B0B1E" w:rsidP="008B0B1E">
      <w:pPr>
        <w:rPr>
          <w:rFonts w:ascii="Calibri" w:eastAsia="Calibri" w:hAnsi="Calibri" w:cs="Calibri"/>
          <w:color w:val="000000" w:themeColor="text1"/>
        </w:rPr>
      </w:pPr>
      <w:r w:rsidRPr="451DDEF4">
        <w:rPr>
          <w:rFonts w:ascii="Calibri" w:eastAsia="Calibri" w:hAnsi="Calibri" w:cs="Calibri"/>
          <w:b/>
          <w:bCs/>
          <w:color w:val="000000" w:themeColor="text1"/>
          <w:lang w:val="en-AU"/>
        </w:rPr>
        <w:t>I move:</w:t>
      </w:r>
    </w:p>
    <w:p w14:paraId="1738B9AD" w14:textId="77777777" w:rsidR="008B0B1E" w:rsidRDefault="008B0B1E" w:rsidP="008B0B1E">
      <w:pPr>
        <w:pStyle w:val="ListParagraph"/>
        <w:numPr>
          <w:ilvl w:val="0"/>
          <w:numId w:val="10"/>
        </w:numPr>
        <w:spacing w:after="160" w:line="259" w:lineRule="auto"/>
        <w:rPr>
          <w:rFonts w:ascii="Calibri" w:eastAsia="Calibri" w:hAnsi="Calibri" w:cs="Calibri"/>
          <w:color w:val="000000" w:themeColor="text1"/>
        </w:rPr>
      </w:pPr>
      <w:r w:rsidRPr="451DDEF4">
        <w:rPr>
          <w:rFonts w:ascii="Calibri" w:eastAsia="Calibri" w:hAnsi="Calibri" w:cs="Calibri"/>
          <w:color w:val="000000" w:themeColor="text1"/>
          <w:lang w:val="en-AU"/>
        </w:rPr>
        <w:t xml:space="preserve">That the SRC expresses </w:t>
      </w:r>
      <w:r w:rsidRPr="746CC1CE">
        <w:rPr>
          <w:rFonts w:ascii="Calibri" w:eastAsia="Calibri" w:hAnsi="Calibri" w:cs="Calibri"/>
          <w:color w:val="000000" w:themeColor="text1"/>
          <w:lang w:val="en-AU"/>
        </w:rPr>
        <w:t>its</w:t>
      </w:r>
      <w:r w:rsidRPr="451DDEF4">
        <w:rPr>
          <w:rFonts w:ascii="Calibri" w:eastAsia="Calibri" w:hAnsi="Calibri" w:cs="Calibri"/>
          <w:color w:val="000000" w:themeColor="text1"/>
          <w:lang w:val="en-AU"/>
        </w:rPr>
        <w:t xml:space="preserve"> deepest condolences for the Picton community, and the families and friends of those who have been affected by the terrible loss of life that occurred on the 6</w:t>
      </w:r>
      <w:r w:rsidRPr="451DDEF4">
        <w:rPr>
          <w:rFonts w:ascii="Calibri" w:eastAsia="Calibri" w:hAnsi="Calibri" w:cs="Calibri"/>
          <w:color w:val="000000" w:themeColor="text1"/>
          <w:vertAlign w:val="superscript"/>
          <w:lang w:val="en-AU"/>
        </w:rPr>
        <w:t>th</w:t>
      </w:r>
      <w:r w:rsidRPr="451DDEF4">
        <w:rPr>
          <w:rFonts w:ascii="Calibri" w:eastAsia="Calibri" w:hAnsi="Calibri" w:cs="Calibri"/>
          <w:color w:val="000000" w:themeColor="text1"/>
          <w:lang w:val="en-AU"/>
        </w:rPr>
        <w:t xml:space="preserve"> of September 2022 </w:t>
      </w:r>
      <w:bookmarkStart w:id="3" w:name="_Int_5PymAd14"/>
      <w:r w:rsidRPr="451DDEF4">
        <w:rPr>
          <w:rFonts w:ascii="Calibri" w:eastAsia="Calibri" w:hAnsi="Calibri" w:cs="Calibri"/>
          <w:color w:val="000000" w:themeColor="text1"/>
          <w:lang w:val="en-AU"/>
        </w:rPr>
        <w:t>as a result of</w:t>
      </w:r>
      <w:bookmarkEnd w:id="3"/>
      <w:r w:rsidRPr="451DDEF4">
        <w:rPr>
          <w:rFonts w:ascii="Calibri" w:eastAsia="Calibri" w:hAnsi="Calibri" w:cs="Calibri"/>
          <w:color w:val="000000" w:themeColor="text1"/>
          <w:lang w:val="en-AU"/>
        </w:rPr>
        <w:t xml:space="preserve"> the Buxton Crash</w:t>
      </w:r>
    </w:p>
    <w:p w14:paraId="7637CF7A" w14:textId="77777777" w:rsidR="008B0B1E" w:rsidRDefault="008B0B1E" w:rsidP="008B0B1E">
      <w:pPr>
        <w:pStyle w:val="ListParagraph"/>
        <w:numPr>
          <w:ilvl w:val="0"/>
          <w:numId w:val="10"/>
        </w:numPr>
        <w:spacing w:after="160" w:line="259" w:lineRule="auto"/>
        <w:rPr>
          <w:rFonts w:ascii="Calibri" w:eastAsia="Calibri" w:hAnsi="Calibri" w:cs="Calibri"/>
          <w:color w:val="000000" w:themeColor="text1"/>
        </w:rPr>
      </w:pPr>
      <w:r w:rsidRPr="451DDEF4">
        <w:rPr>
          <w:rFonts w:ascii="Calibri" w:eastAsia="Calibri" w:hAnsi="Calibri" w:cs="Calibri"/>
          <w:color w:val="000000" w:themeColor="text1"/>
          <w:lang w:val="en-AU"/>
        </w:rPr>
        <w:t xml:space="preserve">That the President of the SRC write an open letter of condolence </w:t>
      </w:r>
      <w:r>
        <w:rPr>
          <w:rFonts w:ascii="Calibri" w:eastAsia="Calibri" w:hAnsi="Calibri" w:cs="Calibri"/>
          <w:color w:val="000000" w:themeColor="text1"/>
          <w:lang w:val="en-AU"/>
        </w:rPr>
        <w:t>expressing our collective condolence and support for the Picton and wider South-West Sydney Community</w:t>
      </w:r>
    </w:p>
    <w:p w14:paraId="561F6CE9" w14:textId="77777777" w:rsidR="008B0B1E" w:rsidRDefault="008B0B1E" w:rsidP="008B0B1E">
      <w:pPr>
        <w:pStyle w:val="ListParagraph"/>
        <w:numPr>
          <w:ilvl w:val="0"/>
          <w:numId w:val="10"/>
        </w:numPr>
        <w:spacing w:after="160" w:line="259" w:lineRule="auto"/>
        <w:rPr>
          <w:rFonts w:ascii="Calibri" w:eastAsia="Calibri" w:hAnsi="Calibri" w:cs="Calibri"/>
          <w:color w:val="000000" w:themeColor="text1"/>
        </w:rPr>
      </w:pPr>
      <w:r w:rsidRPr="451DDEF4">
        <w:rPr>
          <w:rFonts w:ascii="Calibri" w:eastAsia="Calibri" w:hAnsi="Calibri" w:cs="Calibri"/>
          <w:color w:val="000000" w:themeColor="text1"/>
          <w:lang w:val="en-AU"/>
        </w:rPr>
        <w:t>That the President of the SRC make public comment on behalf of the SRC on relevant media channels expressing the SRC’s deepest condolences for all students that may be affected, as well as listing support services for students that may be affected.</w:t>
      </w:r>
    </w:p>
    <w:p w14:paraId="0EA20E93" w14:textId="77777777" w:rsidR="008B0B1E" w:rsidRDefault="008B0B1E" w:rsidP="008B0B1E">
      <w:pPr>
        <w:rPr>
          <w:rFonts w:ascii="Calibri" w:eastAsia="Calibri" w:hAnsi="Calibri" w:cs="Calibri"/>
          <w:color w:val="000000" w:themeColor="text1"/>
        </w:rPr>
      </w:pPr>
    </w:p>
    <w:p w14:paraId="7A15CE67" w14:textId="1FD13E49" w:rsidR="008B0B1E" w:rsidRDefault="0088305C" w:rsidP="00150ED6">
      <w:pPr>
        <w:pStyle w:val="Heading2"/>
      </w:pPr>
      <w:r>
        <w:t xml:space="preserve">Motion </w:t>
      </w:r>
      <w:r w:rsidR="0058146C">
        <w:t>11.11</w:t>
      </w:r>
      <w:r w:rsidR="008B0B1E" w:rsidRPr="746CC1CE">
        <w:t>: Solidarity with Iran</w:t>
      </w:r>
    </w:p>
    <w:tbl>
      <w:tblPr>
        <w:tblStyle w:val="TableGrid"/>
        <w:tblW w:w="0" w:type="auto"/>
        <w:tblLook w:val="06A0" w:firstRow="1" w:lastRow="0" w:firstColumn="1" w:lastColumn="0" w:noHBand="1" w:noVBand="1"/>
      </w:tblPr>
      <w:tblGrid>
        <w:gridCol w:w="1782"/>
        <w:gridCol w:w="7234"/>
      </w:tblGrid>
      <w:tr w:rsidR="008B0B1E" w14:paraId="0C69A12D" w14:textId="77777777" w:rsidTr="005F321E">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9C3DAE" w14:textId="77777777" w:rsidR="008B0B1E" w:rsidRDefault="008B0B1E" w:rsidP="005F321E">
            <w:pPr>
              <w:rPr>
                <w:b/>
                <w:bCs/>
              </w:rPr>
            </w:pPr>
            <w:r w:rsidRPr="746CC1CE">
              <w:rPr>
                <w:b/>
                <w:bCs/>
              </w:rPr>
              <w:t>Issue</w:t>
            </w:r>
          </w:p>
        </w:tc>
        <w:tc>
          <w:tcPr>
            <w:tcW w:w="7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F70437" w14:textId="77777777" w:rsidR="008B0B1E" w:rsidRDefault="008B0B1E" w:rsidP="005F321E">
            <w:pPr>
              <w:spacing w:line="259" w:lineRule="auto"/>
            </w:pPr>
            <w:r>
              <w:t>Iran’s human rights records are concerning to Western Sydney U students</w:t>
            </w:r>
          </w:p>
        </w:tc>
      </w:tr>
      <w:tr w:rsidR="008B0B1E" w14:paraId="4B84507D" w14:textId="77777777" w:rsidTr="005F321E">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9041A" w14:textId="77777777" w:rsidR="008B0B1E" w:rsidRDefault="008B0B1E" w:rsidP="005F321E">
            <w:pPr>
              <w:rPr>
                <w:b/>
                <w:bCs/>
              </w:rPr>
            </w:pPr>
            <w:r w:rsidRPr="746CC1CE">
              <w:rPr>
                <w:b/>
                <w:bCs/>
              </w:rPr>
              <w:t>Date</w:t>
            </w:r>
          </w:p>
        </w:tc>
        <w:tc>
          <w:tcPr>
            <w:tcW w:w="7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FF4199" w14:textId="77777777" w:rsidR="008B0B1E" w:rsidRDefault="008B0B1E" w:rsidP="005F321E">
            <w:r>
              <w:t>28/08/2022</w:t>
            </w:r>
          </w:p>
        </w:tc>
      </w:tr>
      <w:tr w:rsidR="008B0B1E" w14:paraId="25F03BC7" w14:textId="77777777" w:rsidTr="005F321E">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0B74F" w14:textId="77777777" w:rsidR="008B0B1E" w:rsidRDefault="008B0B1E" w:rsidP="005F321E">
            <w:pPr>
              <w:rPr>
                <w:b/>
                <w:bCs/>
              </w:rPr>
            </w:pPr>
            <w:r w:rsidRPr="746CC1CE">
              <w:rPr>
                <w:b/>
                <w:bCs/>
              </w:rPr>
              <w:t>Mover</w:t>
            </w:r>
          </w:p>
        </w:tc>
        <w:tc>
          <w:tcPr>
            <w:tcW w:w="7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551AC1" w14:textId="77777777" w:rsidR="008B0B1E" w:rsidRDefault="008B0B1E" w:rsidP="005F321E">
            <w:r>
              <w:t>Jordan</w:t>
            </w:r>
          </w:p>
        </w:tc>
      </w:tr>
      <w:tr w:rsidR="008B0B1E" w14:paraId="75E4EDB4" w14:textId="77777777" w:rsidTr="005F321E">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1F6B8" w14:textId="77777777" w:rsidR="008B0B1E" w:rsidRDefault="008B0B1E" w:rsidP="005F321E">
            <w:pPr>
              <w:rPr>
                <w:b/>
                <w:bCs/>
              </w:rPr>
            </w:pPr>
            <w:r w:rsidRPr="746CC1CE">
              <w:rPr>
                <w:b/>
                <w:bCs/>
              </w:rPr>
              <w:t>Seconder</w:t>
            </w:r>
          </w:p>
        </w:tc>
        <w:tc>
          <w:tcPr>
            <w:tcW w:w="7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2B7DF" w14:textId="77777777" w:rsidR="008B0B1E" w:rsidRDefault="008B0B1E" w:rsidP="005F321E">
            <w:pPr>
              <w:spacing w:line="259" w:lineRule="auto"/>
            </w:pPr>
            <w:r>
              <w:t>Rameez</w:t>
            </w:r>
          </w:p>
        </w:tc>
      </w:tr>
    </w:tbl>
    <w:p w14:paraId="6A8010CB" w14:textId="77777777" w:rsidR="008B0B1E" w:rsidRDefault="008B0B1E" w:rsidP="008B0B1E"/>
    <w:p w14:paraId="4E112612" w14:textId="77777777" w:rsidR="008B0B1E" w:rsidRDefault="008B0B1E" w:rsidP="008B0B1E">
      <w:r w:rsidRPr="746CC1CE">
        <w:rPr>
          <w:i/>
          <w:iCs/>
        </w:rPr>
        <w:t>Issue Description:</w:t>
      </w:r>
    </w:p>
    <w:p w14:paraId="02EE50B7" w14:textId="77777777" w:rsidR="008B0B1E" w:rsidRDefault="008B0B1E" w:rsidP="008B0B1E">
      <w:r w:rsidRPr="746CC1CE">
        <w:rPr>
          <w:rFonts w:ascii="Calibri" w:eastAsia="Calibri" w:hAnsi="Calibri" w:cs="Calibri"/>
          <w:color w:val="212121"/>
        </w:rPr>
        <w:t>The Government is deeply concerned by reports that many people have been killed and many more injured. We are alarmed by the heavy-handed measures Iranian authorities have implemented to crack-down on ongoing protests.</w:t>
      </w:r>
      <w:r>
        <w:br/>
      </w:r>
      <w:r w:rsidRPr="746CC1CE">
        <w:rPr>
          <w:rFonts w:ascii="Calibri" w:eastAsia="Calibri" w:hAnsi="Calibri" w:cs="Calibri"/>
          <w:color w:val="212121"/>
        </w:rPr>
        <w:t xml:space="preserve"> </w:t>
      </w:r>
      <w:r>
        <w:br/>
      </w:r>
      <w:r w:rsidRPr="746CC1CE">
        <w:rPr>
          <w:rFonts w:ascii="Calibri" w:eastAsia="Calibri" w:hAnsi="Calibri" w:cs="Calibri"/>
          <w:color w:val="212121"/>
        </w:rPr>
        <w:t>We support the right of the Iranian people to peaceful protest.</w:t>
      </w:r>
    </w:p>
    <w:p w14:paraId="0B9B3D99" w14:textId="77777777" w:rsidR="008B0B1E" w:rsidRDefault="008B0B1E" w:rsidP="008B0B1E">
      <w:pPr>
        <w:rPr>
          <w:i/>
          <w:iCs/>
        </w:rPr>
      </w:pPr>
    </w:p>
    <w:p w14:paraId="5D96C424" w14:textId="77777777" w:rsidR="008B0B1E" w:rsidRDefault="008B0B1E" w:rsidP="008B0B1E">
      <w:pPr>
        <w:rPr>
          <w:i/>
          <w:iCs/>
        </w:rPr>
      </w:pPr>
      <w:r w:rsidRPr="746CC1CE">
        <w:rPr>
          <w:i/>
          <w:iCs/>
        </w:rPr>
        <w:t>Portfolios/Students Impacted:</w:t>
      </w:r>
    </w:p>
    <w:p w14:paraId="7BEF7454" w14:textId="77777777" w:rsidR="008B0B1E" w:rsidRDefault="008B0B1E" w:rsidP="008B0B1E">
      <w:r>
        <w:t>All students</w:t>
      </w:r>
    </w:p>
    <w:p w14:paraId="2C4EB493" w14:textId="77777777" w:rsidR="008B0B1E" w:rsidRDefault="008B0B1E" w:rsidP="008B0B1E"/>
    <w:p w14:paraId="62724132" w14:textId="77777777" w:rsidR="008B0B1E" w:rsidRDefault="008B0B1E" w:rsidP="008B0B1E">
      <w:pPr>
        <w:rPr>
          <w:i/>
          <w:iCs/>
        </w:rPr>
      </w:pPr>
      <w:r w:rsidRPr="746CC1CE">
        <w:rPr>
          <w:i/>
          <w:iCs/>
        </w:rPr>
        <w:t>Recommendation:</w:t>
      </w:r>
    </w:p>
    <w:p w14:paraId="543BF42E" w14:textId="77777777" w:rsidR="008B0B1E" w:rsidRDefault="008B0B1E" w:rsidP="008B0B1E">
      <w:r>
        <w:t>That the SRC condemn the Iranian Government for their human rights record</w:t>
      </w:r>
    </w:p>
    <w:p w14:paraId="1B135A76" w14:textId="77777777" w:rsidR="008B0B1E" w:rsidRDefault="008B0B1E" w:rsidP="008B0B1E"/>
    <w:p w14:paraId="50821ADC" w14:textId="77777777" w:rsidR="008B0B1E" w:rsidRDefault="008B0B1E" w:rsidP="008B0B1E">
      <w:pPr>
        <w:rPr>
          <w:i/>
          <w:iCs/>
        </w:rPr>
      </w:pPr>
      <w:r w:rsidRPr="746CC1CE">
        <w:rPr>
          <w:i/>
          <w:iCs/>
        </w:rPr>
        <w:t>Justification/Reason for Recommendation:</w:t>
      </w:r>
    </w:p>
    <w:p w14:paraId="2A4D5A64" w14:textId="77777777" w:rsidR="008B0B1E" w:rsidRDefault="008B0B1E" w:rsidP="008B0B1E">
      <w:r>
        <w:t>This will ensure all students who are affected will be confident that the SRC does not support discrimination or persecution</w:t>
      </w:r>
    </w:p>
    <w:p w14:paraId="74917A74" w14:textId="77777777" w:rsidR="008B0B1E" w:rsidRDefault="008B0B1E" w:rsidP="008B0B1E">
      <w:pPr>
        <w:rPr>
          <w:i/>
          <w:iCs/>
        </w:rPr>
      </w:pPr>
    </w:p>
    <w:p w14:paraId="0C13A2F7" w14:textId="77777777" w:rsidR="008B0B1E" w:rsidRDefault="008B0B1E" w:rsidP="008B0B1E">
      <w:pPr>
        <w:rPr>
          <w:i/>
          <w:iCs/>
        </w:rPr>
      </w:pPr>
      <w:r w:rsidRPr="746CC1CE">
        <w:rPr>
          <w:i/>
          <w:iCs/>
        </w:rPr>
        <w:t>Budget Impact: None</w:t>
      </w:r>
    </w:p>
    <w:p w14:paraId="685F83B8" w14:textId="77777777" w:rsidR="008B0B1E" w:rsidRDefault="008B0B1E" w:rsidP="008B0B1E">
      <w:pPr>
        <w:rPr>
          <w:i/>
          <w:iCs/>
        </w:rPr>
      </w:pPr>
    </w:p>
    <w:p w14:paraId="334D0735" w14:textId="77777777" w:rsidR="008B0B1E" w:rsidRDefault="008B0B1E" w:rsidP="008B0B1E">
      <w:pPr>
        <w:rPr>
          <w:i/>
          <w:iCs/>
        </w:rPr>
      </w:pPr>
    </w:p>
    <w:p w14:paraId="2D1A3C2B" w14:textId="77777777" w:rsidR="008B0B1E" w:rsidRDefault="008B0B1E" w:rsidP="008B0B1E">
      <w:pPr>
        <w:rPr>
          <w:i/>
          <w:iCs/>
        </w:rPr>
      </w:pPr>
      <w:r w:rsidRPr="746CC1CE">
        <w:rPr>
          <w:b/>
          <w:bCs/>
        </w:rPr>
        <w:t>Proposed Action:</w:t>
      </w:r>
    </w:p>
    <w:p w14:paraId="62831523" w14:textId="77777777" w:rsidR="008B0B1E" w:rsidRDefault="008B0B1E" w:rsidP="008B0B1E">
      <w:pPr>
        <w:rPr>
          <w:b/>
          <w:bCs/>
        </w:rPr>
      </w:pPr>
      <w:r w:rsidRPr="746CC1CE">
        <w:rPr>
          <w:b/>
          <w:bCs/>
        </w:rPr>
        <w:t>I move that:</w:t>
      </w:r>
    </w:p>
    <w:p w14:paraId="59CEBF8C" w14:textId="77777777" w:rsidR="008B0B1E" w:rsidRDefault="008B0B1E" w:rsidP="008B0B1E">
      <w:pPr>
        <w:pStyle w:val="ListParagraph"/>
        <w:numPr>
          <w:ilvl w:val="0"/>
          <w:numId w:val="8"/>
        </w:numPr>
        <w:spacing w:after="160" w:line="256" w:lineRule="auto"/>
        <w:rPr>
          <w:rFonts w:ascii="Calibri" w:eastAsia="Calibri" w:hAnsi="Calibri" w:cs="Calibri"/>
          <w:color w:val="212121"/>
        </w:rPr>
      </w:pPr>
      <w:r w:rsidRPr="746CC1CE">
        <w:rPr>
          <w:rFonts w:ascii="Calibri" w:eastAsia="Calibri" w:hAnsi="Calibri" w:cs="Calibri"/>
          <w:color w:val="212121"/>
        </w:rPr>
        <w:t xml:space="preserve">The SRC stands with Iranian women </w:t>
      </w:r>
      <w:r>
        <w:rPr>
          <w:rFonts w:ascii="Calibri" w:eastAsia="Calibri" w:hAnsi="Calibri" w:cs="Calibri"/>
          <w:color w:val="212121"/>
        </w:rPr>
        <w:t xml:space="preserve">and girls </w:t>
      </w:r>
      <w:r w:rsidRPr="746CC1CE">
        <w:rPr>
          <w:rFonts w:ascii="Calibri" w:eastAsia="Calibri" w:hAnsi="Calibri" w:cs="Calibri"/>
          <w:color w:val="212121"/>
        </w:rPr>
        <w:t>in their struggle for equality and empowerment, and the SRC calls on Iran to cease its oppression of women.</w:t>
      </w:r>
    </w:p>
    <w:p w14:paraId="6B9743E9" w14:textId="77777777" w:rsidR="008B0B1E" w:rsidRDefault="008B0B1E" w:rsidP="008B0B1E">
      <w:pPr>
        <w:pStyle w:val="ListParagraph"/>
        <w:numPr>
          <w:ilvl w:val="0"/>
          <w:numId w:val="8"/>
        </w:numPr>
        <w:spacing w:after="160" w:line="256" w:lineRule="auto"/>
        <w:rPr>
          <w:rFonts w:ascii="Calibri" w:eastAsia="Calibri" w:hAnsi="Calibri" w:cs="Calibri"/>
          <w:color w:val="212121"/>
        </w:rPr>
      </w:pPr>
      <w:r w:rsidRPr="746CC1CE">
        <w:rPr>
          <w:rFonts w:ascii="Calibri" w:eastAsia="Calibri" w:hAnsi="Calibri" w:cs="Calibri"/>
          <w:color w:val="212121"/>
        </w:rPr>
        <w:t>The SRC are alarmed by the heavy-handed measures Iranian authorities have implemented to crack-down on ongoing protests, and that the SRC will support the right of the Iranian people to peaceful protest.</w:t>
      </w:r>
    </w:p>
    <w:p w14:paraId="25152A9F" w14:textId="77777777" w:rsidR="008B0B1E" w:rsidRDefault="008B0B1E" w:rsidP="008B0B1E">
      <w:pPr>
        <w:pStyle w:val="ListParagraph"/>
        <w:numPr>
          <w:ilvl w:val="0"/>
          <w:numId w:val="8"/>
        </w:numPr>
        <w:spacing w:after="160" w:line="256" w:lineRule="auto"/>
      </w:pPr>
      <w:r w:rsidRPr="746CC1CE">
        <w:rPr>
          <w:rFonts w:ascii="Calibri" w:eastAsia="Calibri" w:hAnsi="Calibri" w:cs="Calibri"/>
          <w:color w:val="212121"/>
        </w:rPr>
        <w:t>The SRC is committed to encouraging equality before the law, promoting gender equality and women’s empowerment, and ending violence against women</w:t>
      </w:r>
    </w:p>
    <w:p w14:paraId="3810DBAC" w14:textId="77777777" w:rsidR="008B0B1E" w:rsidRDefault="008B0B1E" w:rsidP="008B0B1E">
      <w:pPr>
        <w:pStyle w:val="ListParagraph"/>
        <w:numPr>
          <w:ilvl w:val="0"/>
          <w:numId w:val="8"/>
        </w:numPr>
        <w:spacing w:after="160" w:line="256" w:lineRule="auto"/>
        <w:rPr>
          <w:rFonts w:ascii="Calibri" w:eastAsia="Calibri" w:hAnsi="Calibri" w:cs="Calibri"/>
          <w:color w:val="212121"/>
        </w:rPr>
      </w:pPr>
      <w:r w:rsidRPr="746CC1CE">
        <w:rPr>
          <w:rFonts w:ascii="Calibri" w:eastAsia="Calibri" w:hAnsi="Calibri" w:cs="Calibri"/>
          <w:color w:val="212121"/>
        </w:rPr>
        <w:t>The SRC is concerned by the high number of death sentences and continued executions in Iran, and that the SRC opposes the death penalty, in all circumstances, for all people</w:t>
      </w:r>
    </w:p>
    <w:p w14:paraId="79C81B04" w14:textId="77777777" w:rsidR="008B0B1E" w:rsidRDefault="008B0B1E" w:rsidP="008B0B1E">
      <w:pPr>
        <w:pStyle w:val="ListParagraph"/>
        <w:numPr>
          <w:ilvl w:val="0"/>
          <w:numId w:val="8"/>
        </w:numPr>
        <w:spacing w:after="160" w:line="256" w:lineRule="auto"/>
        <w:rPr>
          <w:rFonts w:ascii="Calibri" w:eastAsia="Calibri" w:hAnsi="Calibri" w:cs="Calibri"/>
          <w:color w:val="212121"/>
        </w:rPr>
      </w:pPr>
      <w:r w:rsidRPr="746CC1CE">
        <w:rPr>
          <w:rFonts w:ascii="Calibri" w:eastAsia="Calibri" w:hAnsi="Calibri" w:cs="Calibri"/>
          <w:color w:val="212121"/>
        </w:rPr>
        <w:t>The SRC is disturbed by the death in custody of 22-year-old Kurdish woman, Mahsa Amini in Iran last week, and stands in solidarity with all those who are affected</w:t>
      </w:r>
    </w:p>
    <w:p w14:paraId="0CC157E0" w14:textId="77777777" w:rsidR="008B0B1E" w:rsidRDefault="008B0B1E" w:rsidP="008B0B1E">
      <w:pPr>
        <w:pStyle w:val="ListParagraph"/>
        <w:numPr>
          <w:ilvl w:val="0"/>
          <w:numId w:val="8"/>
        </w:numPr>
        <w:spacing w:after="160" w:line="256" w:lineRule="auto"/>
        <w:rPr>
          <w:rFonts w:ascii="Calibri" w:eastAsia="Calibri" w:hAnsi="Calibri" w:cs="Calibri"/>
          <w:color w:val="212121"/>
        </w:rPr>
      </w:pPr>
      <w:r w:rsidRPr="746CC1CE">
        <w:rPr>
          <w:rFonts w:ascii="Calibri" w:eastAsia="Calibri" w:hAnsi="Calibri" w:cs="Calibri"/>
          <w:color w:val="212121"/>
        </w:rPr>
        <w:t>The President of the SRC write an open letter addressed to the Embassy of the Islamic Republic of Iran condemning their human rights record, and for the letter to be published on all relevant media and communication sources</w:t>
      </w:r>
    </w:p>
    <w:p w14:paraId="7054E3BF" w14:textId="77777777" w:rsidR="008B0B1E" w:rsidRDefault="008B0B1E" w:rsidP="008B0B1E">
      <w:pPr>
        <w:rPr>
          <w:rFonts w:ascii="Calibri" w:eastAsia="Calibri" w:hAnsi="Calibri" w:cs="Calibri"/>
          <w:color w:val="000000" w:themeColor="text1"/>
        </w:rPr>
      </w:pPr>
    </w:p>
    <w:p w14:paraId="03B1F925" w14:textId="77777777" w:rsidR="008B0B1E" w:rsidRDefault="008B0B1E" w:rsidP="008B0B1E"/>
    <w:p w14:paraId="5DAFC380" w14:textId="77777777" w:rsidR="008B0B1E" w:rsidRDefault="008B0B1E" w:rsidP="008B0B1E"/>
    <w:p w14:paraId="3AEBF525" w14:textId="3223F299" w:rsidR="008B0B1E" w:rsidRDefault="00150ED6" w:rsidP="00150ED6">
      <w:pPr>
        <w:pStyle w:val="Heading2"/>
      </w:pPr>
      <w:r>
        <w:t xml:space="preserve">Motion </w:t>
      </w:r>
      <w:r w:rsidR="0058146C">
        <w:t>11.12</w:t>
      </w:r>
      <w:r w:rsidR="008B0B1E">
        <w:t>: Support for the NTEU</w:t>
      </w:r>
    </w:p>
    <w:tbl>
      <w:tblPr>
        <w:tblStyle w:val="TableGrid"/>
        <w:tblW w:w="0" w:type="auto"/>
        <w:tblLayout w:type="fixed"/>
        <w:tblLook w:val="06A0" w:firstRow="1" w:lastRow="0" w:firstColumn="1" w:lastColumn="0" w:noHBand="1" w:noVBand="1"/>
      </w:tblPr>
      <w:tblGrid>
        <w:gridCol w:w="1815"/>
        <w:gridCol w:w="7545"/>
      </w:tblGrid>
      <w:tr w:rsidR="008B0B1E" w14:paraId="2BB8BB4E" w14:textId="77777777" w:rsidTr="005F321E">
        <w:tc>
          <w:tcPr>
            <w:tcW w:w="1815" w:type="dxa"/>
          </w:tcPr>
          <w:p w14:paraId="092858A6" w14:textId="77777777" w:rsidR="008B0B1E" w:rsidRDefault="008B0B1E" w:rsidP="005F321E">
            <w:pPr>
              <w:rPr>
                <w:b/>
                <w:bCs/>
              </w:rPr>
            </w:pPr>
            <w:r w:rsidRPr="2C3C6016">
              <w:rPr>
                <w:b/>
                <w:bCs/>
              </w:rPr>
              <w:t>Issue</w:t>
            </w:r>
          </w:p>
        </w:tc>
        <w:tc>
          <w:tcPr>
            <w:tcW w:w="7545" w:type="dxa"/>
          </w:tcPr>
          <w:p w14:paraId="6BDD815D" w14:textId="77777777" w:rsidR="008B0B1E" w:rsidRDefault="008B0B1E" w:rsidP="005F321E">
            <w:r>
              <w:t>Casual employees at Western Sydney University have experienced loss of income due to the recently declared national public holiday.</w:t>
            </w:r>
          </w:p>
        </w:tc>
      </w:tr>
      <w:tr w:rsidR="008B0B1E" w14:paraId="45625E94" w14:textId="77777777" w:rsidTr="005F321E">
        <w:tc>
          <w:tcPr>
            <w:tcW w:w="1815" w:type="dxa"/>
          </w:tcPr>
          <w:p w14:paraId="68F6762D" w14:textId="77777777" w:rsidR="008B0B1E" w:rsidRDefault="008B0B1E" w:rsidP="005F321E">
            <w:pPr>
              <w:rPr>
                <w:b/>
                <w:bCs/>
              </w:rPr>
            </w:pPr>
            <w:r w:rsidRPr="2C3C6016">
              <w:rPr>
                <w:b/>
                <w:bCs/>
              </w:rPr>
              <w:t>Date</w:t>
            </w:r>
          </w:p>
        </w:tc>
        <w:tc>
          <w:tcPr>
            <w:tcW w:w="7545" w:type="dxa"/>
          </w:tcPr>
          <w:p w14:paraId="52208A31" w14:textId="77777777" w:rsidR="008B0B1E" w:rsidRDefault="008B0B1E" w:rsidP="005F321E">
            <w:r>
              <w:t>23.09.2022</w:t>
            </w:r>
          </w:p>
        </w:tc>
      </w:tr>
      <w:tr w:rsidR="008B0B1E" w14:paraId="0422BB69" w14:textId="77777777" w:rsidTr="005F321E">
        <w:tc>
          <w:tcPr>
            <w:tcW w:w="1815" w:type="dxa"/>
          </w:tcPr>
          <w:p w14:paraId="69D3395E" w14:textId="77777777" w:rsidR="008B0B1E" w:rsidRDefault="008B0B1E" w:rsidP="005F321E">
            <w:pPr>
              <w:rPr>
                <w:b/>
                <w:bCs/>
              </w:rPr>
            </w:pPr>
            <w:r w:rsidRPr="2C3C6016">
              <w:rPr>
                <w:b/>
                <w:bCs/>
              </w:rPr>
              <w:t>Mover</w:t>
            </w:r>
          </w:p>
        </w:tc>
        <w:tc>
          <w:tcPr>
            <w:tcW w:w="7545" w:type="dxa"/>
          </w:tcPr>
          <w:p w14:paraId="674CB0AD" w14:textId="77777777" w:rsidR="008B0B1E" w:rsidRDefault="008B0B1E" w:rsidP="005F321E">
            <w:r>
              <w:t>Jordan</w:t>
            </w:r>
          </w:p>
        </w:tc>
      </w:tr>
      <w:tr w:rsidR="008B0B1E" w14:paraId="2C6C09D0" w14:textId="77777777" w:rsidTr="005F321E">
        <w:tc>
          <w:tcPr>
            <w:tcW w:w="1815" w:type="dxa"/>
          </w:tcPr>
          <w:p w14:paraId="437C6776" w14:textId="77777777" w:rsidR="008B0B1E" w:rsidRDefault="008B0B1E" w:rsidP="005F321E">
            <w:pPr>
              <w:rPr>
                <w:b/>
                <w:bCs/>
              </w:rPr>
            </w:pPr>
            <w:r w:rsidRPr="2C3C6016">
              <w:rPr>
                <w:b/>
                <w:bCs/>
              </w:rPr>
              <w:t>Seconder</w:t>
            </w:r>
          </w:p>
        </w:tc>
        <w:tc>
          <w:tcPr>
            <w:tcW w:w="7545" w:type="dxa"/>
          </w:tcPr>
          <w:p w14:paraId="1699FC2D" w14:textId="77777777" w:rsidR="008B0B1E" w:rsidRDefault="008B0B1E" w:rsidP="005F321E">
            <w:r>
              <w:t>Julian</w:t>
            </w:r>
          </w:p>
        </w:tc>
      </w:tr>
    </w:tbl>
    <w:p w14:paraId="47C144A2" w14:textId="77777777" w:rsidR="008B0B1E" w:rsidRDefault="008B0B1E" w:rsidP="008B0B1E"/>
    <w:p w14:paraId="5C72CD0C" w14:textId="77777777" w:rsidR="008B0B1E" w:rsidRDefault="008B0B1E" w:rsidP="008B0B1E"/>
    <w:p w14:paraId="3B31292A" w14:textId="77777777" w:rsidR="008B0B1E" w:rsidRDefault="008B0B1E" w:rsidP="008B0B1E">
      <w:pPr>
        <w:rPr>
          <w:i/>
          <w:iCs/>
        </w:rPr>
      </w:pPr>
      <w:r w:rsidRPr="2679280F">
        <w:rPr>
          <w:i/>
          <w:iCs/>
        </w:rPr>
        <w:t xml:space="preserve">Issue Description: </w:t>
      </w:r>
    </w:p>
    <w:p w14:paraId="680507FF" w14:textId="77777777" w:rsidR="008B0B1E" w:rsidRDefault="008B0B1E" w:rsidP="008B0B1E">
      <w:r>
        <w:t xml:space="preserve">Recently, 22.09.2022 was declared a one-off public holiday by the federal government as a ‘National Day of Mourning.’ This public holiday has created issues for many casual employees, particularly those employed by Western Sydney University. The University pays its casual employees on an hourly basis, meaning there </w:t>
      </w:r>
      <w:bookmarkStart w:id="4" w:name="_Int_acK2I6v6"/>
      <w:r>
        <w:t>are</w:t>
      </w:r>
      <w:bookmarkEnd w:id="4"/>
      <w:r>
        <w:t xml:space="preserve"> no income </w:t>
      </w:r>
      <w:bookmarkStart w:id="5" w:name="_Int_aklolqvV"/>
      <w:r>
        <w:t>protections</w:t>
      </w:r>
      <w:bookmarkEnd w:id="5"/>
      <w:r>
        <w:t xml:space="preserve"> in the case that an unexpected public holiday such as this occurs. </w:t>
      </w:r>
    </w:p>
    <w:p w14:paraId="2410B661" w14:textId="77777777" w:rsidR="008B0B1E" w:rsidRDefault="008B0B1E" w:rsidP="008B0B1E">
      <w:r>
        <w:t xml:space="preserve">The loss of income will be extremely impactful to all casual employees of the University; casual employees make up two-thirds of the current higher education workforce. Currently, most NSW universities have committed to paying their casual staff for the public holiday, including ACU, Charles Sturt, UNSW, University of Newcastle, University of Sydney, UNE, UTS and UOW. Unfortunately, Western Sydney U has not followed suit. It is essential to </w:t>
      </w:r>
      <w:r>
        <w:lastRenderedPageBreak/>
        <w:t>advocate for these employees and provide a platform to acknowledge and build awareness around the unfair impact the holiday has had.</w:t>
      </w:r>
    </w:p>
    <w:p w14:paraId="30315A91" w14:textId="77777777" w:rsidR="008B0B1E" w:rsidRPr="005B3531" w:rsidRDefault="008B0B1E" w:rsidP="008B0B1E"/>
    <w:p w14:paraId="706C3069" w14:textId="77777777" w:rsidR="008B0B1E" w:rsidRDefault="008B0B1E" w:rsidP="008B0B1E">
      <w:pPr>
        <w:rPr>
          <w:i/>
          <w:iCs/>
        </w:rPr>
      </w:pPr>
      <w:r w:rsidRPr="2679280F">
        <w:rPr>
          <w:i/>
          <w:iCs/>
        </w:rPr>
        <w:t>Portfolios/Students Impacted:</w:t>
      </w:r>
    </w:p>
    <w:p w14:paraId="018A0DC8" w14:textId="77777777" w:rsidR="008B0B1E" w:rsidRDefault="008B0B1E" w:rsidP="008B0B1E">
      <w:r>
        <w:t>All casual employees of the University will be impacted. There are many students who are casually employed by WSU.</w:t>
      </w:r>
    </w:p>
    <w:p w14:paraId="283F58D8" w14:textId="77777777" w:rsidR="008B0B1E" w:rsidRDefault="008B0B1E" w:rsidP="008B0B1E"/>
    <w:p w14:paraId="2140303C" w14:textId="77777777" w:rsidR="008B0B1E" w:rsidRDefault="008B0B1E" w:rsidP="008B0B1E">
      <w:pPr>
        <w:rPr>
          <w:i/>
          <w:iCs/>
        </w:rPr>
      </w:pPr>
      <w:r w:rsidRPr="2679280F">
        <w:rPr>
          <w:i/>
          <w:iCs/>
        </w:rPr>
        <w:t>Recommendation:</w:t>
      </w:r>
    </w:p>
    <w:p w14:paraId="36874401" w14:textId="77777777" w:rsidR="008B0B1E" w:rsidRDefault="008B0B1E" w:rsidP="008B0B1E">
      <w:r>
        <w:t xml:space="preserve">The Western Sydney University SRC must advocate for improvement of the University’s standards, especially working conditions. Condemning the action (or rather, inaction) of the University and providing support to all casual employees will hopefully provide a beneficial outcome for all affected. </w:t>
      </w:r>
    </w:p>
    <w:p w14:paraId="7E48A028" w14:textId="77777777" w:rsidR="008B0B1E" w:rsidRPr="00D8184F" w:rsidRDefault="008B0B1E" w:rsidP="008B0B1E"/>
    <w:p w14:paraId="4335131F" w14:textId="77777777" w:rsidR="008B0B1E" w:rsidRDefault="008B0B1E" w:rsidP="008B0B1E">
      <w:r w:rsidRPr="2679280F">
        <w:rPr>
          <w:i/>
          <w:iCs/>
        </w:rPr>
        <w:t>Justification/Reason for Recommendation:</w:t>
      </w:r>
      <w:r>
        <w:rPr>
          <w:i/>
          <w:iCs/>
        </w:rPr>
        <w:t xml:space="preserve"> </w:t>
      </w:r>
    </w:p>
    <w:p w14:paraId="662B5803" w14:textId="77777777" w:rsidR="008B0B1E" w:rsidRDefault="008B0B1E" w:rsidP="008B0B1E">
      <w:r>
        <w:t>To reinforce support for casual employees of Western Sydney University and gain a beneficial outcome for those affected.</w:t>
      </w:r>
    </w:p>
    <w:p w14:paraId="27DC5D6F" w14:textId="77777777" w:rsidR="008B0B1E" w:rsidRPr="0020081A" w:rsidRDefault="008B0B1E" w:rsidP="008B0B1E"/>
    <w:p w14:paraId="4BF925D8" w14:textId="77777777" w:rsidR="008B0B1E" w:rsidRDefault="008B0B1E" w:rsidP="008B0B1E">
      <w:pPr>
        <w:rPr>
          <w:i/>
          <w:iCs/>
        </w:rPr>
      </w:pPr>
      <w:r w:rsidRPr="2679280F">
        <w:rPr>
          <w:i/>
          <w:iCs/>
        </w:rPr>
        <w:t>Budget Impact:</w:t>
      </w:r>
      <w:r>
        <w:rPr>
          <w:i/>
          <w:iCs/>
        </w:rPr>
        <w:t xml:space="preserve"> </w:t>
      </w:r>
    </w:p>
    <w:p w14:paraId="302DA3FD" w14:textId="77777777" w:rsidR="008B0B1E" w:rsidRPr="0099201F" w:rsidRDefault="008B0B1E" w:rsidP="008B0B1E">
      <w:r>
        <w:t>This does not affect the SRC Budget</w:t>
      </w:r>
    </w:p>
    <w:p w14:paraId="61F8F68D" w14:textId="77777777" w:rsidR="008B0B1E" w:rsidRDefault="008B0B1E" w:rsidP="008B0B1E">
      <w:pPr>
        <w:rPr>
          <w:i/>
          <w:iCs/>
        </w:rPr>
      </w:pPr>
    </w:p>
    <w:p w14:paraId="271770AA" w14:textId="77777777" w:rsidR="008B0B1E" w:rsidRDefault="008B0B1E" w:rsidP="008B0B1E">
      <w:pPr>
        <w:rPr>
          <w:b/>
          <w:bCs/>
        </w:rPr>
      </w:pPr>
      <w:r w:rsidRPr="2679280F">
        <w:rPr>
          <w:b/>
          <w:bCs/>
        </w:rPr>
        <w:t>Proposed Action:</w:t>
      </w:r>
    </w:p>
    <w:p w14:paraId="494A03BF" w14:textId="77777777" w:rsidR="008B0B1E" w:rsidRPr="00C530F5" w:rsidRDefault="008B0B1E" w:rsidP="008B0B1E">
      <w:pPr>
        <w:rPr>
          <w:i/>
          <w:iCs/>
        </w:rPr>
      </w:pPr>
      <w:r w:rsidRPr="00C530F5">
        <w:t>I move that:</w:t>
      </w:r>
    </w:p>
    <w:p w14:paraId="377E95FF" w14:textId="77777777" w:rsidR="008B0B1E" w:rsidRDefault="008B0B1E" w:rsidP="008B0B1E">
      <w:pPr>
        <w:pStyle w:val="ListParagraph"/>
        <w:numPr>
          <w:ilvl w:val="0"/>
          <w:numId w:val="11"/>
        </w:numPr>
        <w:spacing w:after="160" w:line="259" w:lineRule="auto"/>
      </w:pPr>
      <w:r>
        <w:t>The Western SRC condemns Western Sydney University and Bevil ‘Barney’ Glover, the Vice-Chancellor, for failing to compensate their casual employees, who have lost work due to the National Day of Mourning declared for Thursday the 22</w:t>
      </w:r>
      <w:r w:rsidRPr="00FD5461">
        <w:rPr>
          <w:vertAlign w:val="superscript"/>
        </w:rPr>
        <w:t>nd</w:t>
      </w:r>
      <w:r>
        <w:t xml:space="preserve"> of September 2022</w:t>
      </w:r>
    </w:p>
    <w:p w14:paraId="0E4D28CA" w14:textId="77777777" w:rsidR="008B0B1E" w:rsidRDefault="008B0B1E" w:rsidP="008B0B1E">
      <w:pPr>
        <w:pStyle w:val="ListParagraph"/>
        <w:numPr>
          <w:ilvl w:val="0"/>
          <w:numId w:val="11"/>
        </w:numPr>
        <w:spacing w:after="160" w:line="259" w:lineRule="auto"/>
      </w:pPr>
      <w:r>
        <w:t>The President of the Western SRC shall write a letter condemning Western Sydney University’s inaction in providing compensation for casual staff addressed to the Vice-Chancellor, which will be carbon-copied to the NTEU WSU Branch, NTEU NSW Branch, and Unions NSW – to be signed by the President of the Western SRC and two (2) other members of the SRC at the absolute discretion of the President of the Western SRC</w:t>
      </w:r>
    </w:p>
    <w:p w14:paraId="412275FF" w14:textId="77777777" w:rsidR="008B0B1E" w:rsidRDefault="008B0B1E" w:rsidP="008B0B1E">
      <w:pPr>
        <w:pStyle w:val="ListParagraph"/>
        <w:numPr>
          <w:ilvl w:val="0"/>
          <w:numId w:val="11"/>
        </w:numPr>
        <w:spacing w:after="160" w:line="259" w:lineRule="auto"/>
      </w:pPr>
      <w:r>
        <w:t>The Western SRC will publish the signed condemnation through all relevant media platforms</w:t>
      </w:r>
    </w:p>
    <w:p w14:paraId="62157C58" w14:textId="77777777" w:rsidR="008B0B1E" w:rsidRDefault="008B0B1E" w:rsidP="008B0B1E">
      <w:pPr>
        <w:pStyle w:val="ListParagraph"/>
        <w:numPr>
          <w:ilvl w:val="0"/>
          <w:numId w:val="11"/>
        </w:numPr>
        <w:spacing w:after="160" w:line="259" w:lineRule="auto"/>
      </w:pPr>
      <w:r>
        <w:t>The President of the Western SRC shall write a letter supporting the NTEU’s campaign as they fight for the rights of casual staff across all NSW universities addressed to the NTEU NSW Branch, which will be carbon-copied to the Vice-Chancellor, NTEU WSU Branch, and Unions NSW – to be signed by the President of the Western SRC and two (2) other members of the SRC at the absolute discretion of the President of the Western SRC</w:t>
      </w:r>
    </w:p>
    <w:p w14:paraId="6D502B76" w14:textId="77777777" w:rsidR="008B0B1E" w:rsidRDefault="008B0B1E" w:rsidP="008B0B1E">
      <w:pPr>
        <w:pStyle w:val="ListParagraph"/>
        <w:numPr>
          <w:ilvl w:val="0"/>
          <w:numId w:val="11"/>
        </w:numPr>
        <w:spacing w:after="160" w:line="259" w:lineRule="auto"/>
      </w:pPr>
      <w:r>
        <w:t>The Western SRC shall publish the signed letter of support through all relevant media platforms</w:t>
      </w:r>
    </w:p>
    <w:p w14:paraId="37A0327F" w14:textId="77777777" w:rsidR="008B0B1E" w:rsidRDefault="008B0B1E" w:rsidP="008B0B1E">
      <w:pPr>
        <w:pStyle w:val="ListParagraph"/>
        <w:numPr>
          <w:ilvl w:val="0"/>
          <w:numId w:val="11"/>
        </w:numPr>
        <w:spacing w:after="160" w:line="259" w:lineRule="auto"/>
      </w:pPr>
      <w:r>
        <w:t>The Western Sydney University SRC commits to continue promoting fair working conditions for all employees of Western Sydney University.</w:t>
      </w:r>
    </w:p>
    <w:p w14:paraId="17BE09E1" w14:textId="77777777" w:rsidR="008B0B1E" w:rsidRDefault="008B0B1E" w:rsidP="008B0B1E"/>
    <w:p w14:paraId="708DCB1C" w14:textId="380B81A3" w:rsidR="008B0B1E" w:rsidRDefault="00150ED6" w:rsidP="00150ED6">
      <w:pPr>
        <w:pStyle w:val="Heading2"/>
      </w:pPr>
      <w:r>
        <w:lastRenderedPageBreak/>
        <w:t xml:space="preserve">Motion </w:t>
      </w:r>
      <w:r w:rsidR="0058146C">
        <w:t>11.13</w:t>
      </w:r>
      <w:r w:rsidR="008B0B1E" w:rsidRPr="4FA7D9B2">
        <w:t xml:space="preserve">: Commending the </w:t>
      </w:r>
      <w:r w:rsidR="008B0B1E">
        <w:t>Jobs and Skills Summit</w:t>
      </w:r>
    </w:p>
    <w:tbl>
      <w:tblPr>
        <w:tblStyle w:val="TableGrid"/>
        <w:tblW w:w="0" w:type="auto"/>
        <w:tblLook w:val="06A0" w:firstRow="1" w:lastRow="0" w:firstColumn="1" w:lastColumn="0" w:noHBand="1" w:noVBand="1"/>
      </w:tblPr>
      <w:tblGrid>
        <w:gridCol w:w="1781"/>
        <w:gridCol w:w="7235"/>
      </w:tblGrid>
      <w:tr w:rsidR="008B0B1E" w14:paraId="2BF8FD57" w14:textId="77777777" w:rsidTr="005F321E">
        <w:tc>
          <w:tcPr>
            <w:tcW w:w="1815" w:type="dxa"/>
          </w:tcPr>
          <w:p w14:paraId="0AB5F13A" w14:textId="77777777" w:rsidR="008B0B1E" w:rsidRDefault="008B0B1E" w:rsidP="005F321E">
            <w:pPr>
              <w:rPr>
                <w:b/>
                <w:bCs/>
              </w:rPr>
            </w:pPr>
            <w:r w:rsidRPr="4FA7D9B2">
              <w:rPr>
                <w:b/>
                <w:bCs/>
              </w:rPr>
              <w:t>Issue</w:t>
            </w:r>
          </w:p>
        </w:tc>
        <w:tc>
          <w:tcPr>
            <w:tcW w:w="7545" w:type="dxa"/>
          </w:tcPr>
          <w:p w14:paraId="00F401E2" w14:textId="77777777" w:rsidR="008B0B1E" w:rsidRDefault="008B0B1E" w:rsidP="005F321E">
            <w:r>
              <w:t>Students and Staff of Western Sydney U are now appropriately being supported by the Federal Government</w:t>
            </w:r>
          </w:p>
        </w:tc>
      </w:tr>
      <w:tr w:rsidR="008B0B1E" w14:paraId="4BDC7895" w14:textId="77777777" w:rsidTr="005F321E">
        <w:tc>
          <w:tcPr>
            <w:tcW w:w="1815" w:type="dxa"/>
          </w:tcPr>
          <w:p w14:paraId="0A1BBBF7" w14:textId="77777777" w:rsidR="008B0B1E" w:rsidRDefault="008B0B1E" w:rsidP="005F321E">
            <w:pPr>
              <w:rPr>
                <w:b/>
                <w:bCs/>
              </w:rPr>
            </w:pPr>
            <w:r w:rsidRPr="4FA7D9B2">
              <w:rPr>
                <w:b/>
                <w:bCs/>
              </w:rPr>
              <w:t>Date</w:t>
            </w:r>
          </w:p>
        </w:tc>
        <w:tc>
          <w:tcPr>
            <w:tcW w:w="7545" w:type="dxa"/>
          </w:tcPr>
          <w:p w14:paraId="6506AB0A" w14:textId="77777777" w:rsidR="008B0B1E" w:rsidRDefault="008B0B1E" w:rsidP="005F321E">
            <w:r>
              <w:t>3/09/2022</w:t>
            </w:r>
          </w:p>
        </w:tc>
      </w:tr>
      <w:tr w:rsidR="008B0B1E" w14:paraId="036ACB38" w14:textId="77777777" w:rsidTr="005F321E">
        <w:tc>
          <w:tcPr>
            <w:tcW w:w="1815" w:type="dxa"/>
          </w:tcPr>
          <w:p w14:paraId="640ADB78" w14:textId="77777777" w:rsidR="008B0B1E" w:rsidRDefault="008B0B1E" w:rsidP="005F321E">
            <w:pPr>
              <w:rPr>
                <w:b/>
                <w:bCs/>
              </w:rPr>
            </w:pPr>
            <w:r w:rsidRPr="4FA7D9B2">
              <w:rPr>
                <w:b/>
                <w:bCs/>
              </w:rPr>
              <w:t>Mover</w:t>
            </w:r>
          </w:p>
        </w:tc>
        <w:tc>
          <w:tcPr>
            <w:tcW w:w="7545" w:type="dxa"/>
          </w:tcPr>
          <w:p w14:paraId="0F9287A7" w14:textId="77777777" w:rsidR="008B0B1E" w:rsidRDefault="008B0B1E" w:rsidP="005F321E">
            <w:r>
              <w:t>Jordan</w:t>
            </w:r>
          </w:p>
        </w:tc>
      </w:tr>
      <w:tr w:rsidR="008B0B1E" w14:paraId="15EC5DC0" w14:textId="77777777" w:rsidTr="005F321E">
        <w:tc>
          <w:tcPr>
            <w:tcW w:w="1815" w:type="dxa"/>
          </w:tcPr>
          <w:p w14:paraId="3302C3A4" w14:textId="77777777" w:rsidR="008B0B1E" w:rsidRDefault="008B0B1E" w:rsidP="005F321E">
            <w:pPr>
              <w:rPr>
                <w:b/>
                <w:bCs/>
              </w:rPr>
            </w:pPr>
            <w:r w:rsidRPr="4FA7D9B2">
              <w:rPr>
                <w:b/>
                <w:bCs/>
              </w:rPr>
              <w:t>Seconder</w:t>
            </w:r>
          </w:p>
        </w:tc>
        <w:tc>
          <w:tcPr>
            <w:tcW w:w="7545" w:type="dxa"/>
          </w:tcPr>
          <w:p w14:paraId="0C182912" w14:textId="77777777" w:rsidR="008B0B1E" w:rsidRDefault="008B0B1E" w:rsidP="005F321E">
            <w:pPr>
              <w:spacing w:line="259" w:lineRule="auto"/>
            </w:pPr>
            <w:r>
              <w:t>Julian</w:t>
            </w:r>
          </w:p>
        </w:tc>
      </w:tr>
    </w:tbl>
    <w:p w14:paraId="27D549CC" w14:textId="77777777" w:rsidR="008B0B1E" w:rsidRDefault="008B0B1E" w:rsidP="008B0B1E"/>
    <w:p w14:paraId="3C7CCFAE" w14:textId="77777777" w:rsidR="008B0B1E" w:rsidRDefault="008B0B1E" w:rsidP="008B0B1E">
      <w:pPr>
        <w:rPr>
          <w:i/>
          <w:iCs/>
        </w:rPr>
      </w:pPr>
      <w:r w:rsidRPr="4FA7D9B2">
        <w:rPr>
          <w:i/>
          <w:iCs/>
        </w:rPr>
        <w:t xml:space="preserve">Issue Description: </w:t>
      </w:r>
    </w:p>
    <w:p w14:paraId="1B38255F" w14:textId="77777777" w:rsidR="008B0B1E" w:rsidRDefault="008B0B1E" w:rsidP="008B0B1E">
      <w:r>
        <w:t>Students and Staff at Western Sydney University will be better off due to the new Albanese Labor Government supporting the voices of our cohort</w:t>
      </w:r>
    </w:p>
    <w:p w14:paraId="53FE7B36" w14:textId="77777777" w:rsidR="008B0B1E" w:rsidRDefault="008B0B1E" w:rsidP="008B0B1E">
      <w:pPr>
        <w:rPr>
          <w:i/>
          <w:iCs/>
        </w:rPr>
      </w:pPr>
      <w:r w:rsidRPr="4FA7D9B2">
        <w:rPr>
          <w:i/>
          <w:iCs/>
        </w:rPr>
        <w:t>Portfolios/Students Impacted:</w:t>
      </w:r>
    </w:p>
    <w:p w14:paraId="64C9AE51" w14:textId="77777777" w:rsidR="008B0B1E" w:rsidRDefault="008B0B1E" w:rsidP="008B0B1E">
      <w:r>
        <w:t>All students</w:t>
      </w:r>
    </w:p>
    <w:p w14:paraId="28314241" w14:textId="77777777" w:rsidR="008B0B1E" w:rsidRDefault="008B0B1E" w:rsidP="008B0B1E">
      <w:pPr>
        <w:rPr>
          <w:i/>
          <w:iCs/>
        </w:rPr>
      </w:pPr>
      <w:r w:rsidRPr="4FA7D9B2">
        <w:rPr>
          <w:i/>
          <w:iCs/>
        </w:rPr>
        <w:t>Recommendation:</w:t>
      </w:r>
    </w:p>
    <w:p w14:paraId="04C76F84" w14:textId="77777777" w:rsidR="008B0B1E" w:rsidRDefault="008B0B1E" w:rsidP="008B0B1E">
      <w:r>
        <w:t xml:space="preserve">That the </w:t>
      </w:r>
      <w:bookmarkStart w:id="6" w:name="_Int_LcldJPfC"/>
      <w:r>
        <w:t>SRC</w:t>
      </w:r>
      <w:bookmarkEnd w:id="6"/>
      <w:r>
        <w:t xml:space="preserve"> congratulate the Albanese Labor Government for supporting the voices of students after </w:t>
      </w:r>
      <w:bookmarkStart w:id="7" w:name="_Int_ZZ23WDdN"/>
      <w:r>
        <w:t>nearly a</w:t>
      </w:r>
      <w:bookmarkEnd w:id="7"/>
      <w:r>
        <w:t xml:space="preserve"> decade of inaction from the previous Coalition Government</w:t>
      </w:r>
    </w:p>
    <w:p w14:paraId="720DBB65" w14:textId="77777777" w:rsidR="008B0B1E" w:rsidRDefault="008B0B1E" w:rsidP="008B0B1E">
      <w:pPr>
        <w:rPr>
          <w:i/>
          <w:iCs/>
        </w:rPr>
      </w:pPr>
      <w:r w:rsidRPr="4FA7D9B2">
        <w:rPr>
          <w:i/>
          <w:iCs/>
        </w:rPr>
        <w:t>Justification/Reason for Recommendation:</w:t>
      </w:r>
    </w:p>
    <w:p w14:paraId="13DB047C" w14:textId="77777777" w:rsidR="008B0B1E" w:rsidRDefault="008B0B1E" w:rsidP="008B0B1E">
      <w:r>
        <w:t>This will encourage the new Federal Government to continue supporting students</w:t>
      </w:r>
    </w:p>
    <w:p w14:paraId="5447C703" w14:textId="77777777" w:rsidR="008B0B1E" w:rsidRDefault="008B0B1E" w:rsidP="008B0B1E">
      <w:r w:rsidRPr="4FA7D9B2">
        <w:rPr>
          <w:i/>
          <w:iCs/>
        </w:rPr>
        <w:t xml:space="preserve">Budget Impact: </w:t>
      </w:r>
      <w:r>
        <w:t>None</w:t>
      </w:r>
    </w:p>
    <w:p w14:paraId="60AAA03F" w14:textId="77777777" w:rsidR="008B0B1E" w:rsidRDefault="008B0B1E" w:rsidP="008B0B1E">
      <w:pPr>
        <w:rPr>
          <w:i/>
          <w:iCs/>
        </w:rPr>
      </w:pPr>
    </w:p>
    <w:p w14:paraId="0CD268C8" w14:textId="77777777" w:rsidR="008B0B1E" w:rsidRDefault="008B0B1E" w:rsidP="008B0B1E">
      <w:pPr>
        <w:rPr>
          <w:b/>
          <w:bCs/>
        </w:rPr>
      </w:pPr>
      <w:r w:rsidRPr="4FA7D9B2">
        <w:rPr>
          <w:b/>
          <w:bCs/>
        </w:rPr>
        <w:t>Proposed Action:</w:t>
      </w:r>
    </w:p>
    <w:p w14:paraId="7F0A769A" w14:textId="77777777" w:rsidR="008B0B1E" w:rsidRDefault="008B0B1E" w:rsidP="008B0B1E">
      <w:pPr>
        <w:rPr>
          <w:b/>
          <w:bCs/>
        </w:rPr>
      </w:pPr>
      <w:r w:rsidRPr="4FA7D9B2">
        <w:rPr>
          <w:b/>
          <w:bCs/>
        </w:rPr>
        <w:t>I move:</w:t>
      </w:r>
    </w:p>
    <w:p w14:paraId="4F74E9C1" w14:textId="77777777" w:rsidR="008B0B1E" w:rsidRDefault="008B0B1E" w:rsidP="008B0B1E">
      <w:pPr>
        <w:pStyle w:val="ListParagraph"/>
        <w:numPr>
          <w:ilvl w:val="0"/>
          <w:numId w:val="12"/>
        </w:numPr>
        <w:spacing w:after="160" w:line="259" w:lineRule="auto"/>
      </w:pPr>
      <w:r>
        <w:t xml:space="preserve">That the SRC acknowledge and congratulate the work of the strong Albanese Labor Government in supporting students through the Jobs and Skills Summit </w:t>
      </w:r>
    </w:p>
    <w:p w14:paraId="53387C09" w14:textId="77777777" w:rsidR="008B0B1E" w:rsidRDefault="008B0B1E" w:rsidP="008B0B1E">
      <w:pPr>
        <w:pStyle w:val="ListParagraph"/>
        <w:numPr>
          <w:ilvl w:val="0"/>
          <w:numId w:val="12"/>
        </w:numPr>
        <w:spacing w:after="160" w:line="259" w:lineRule="auto"/>
      </w:pPr>
      <w:r>
        <w:t>That the SRC call on the opposition and The Leader of the Liberal Party the Hon. Peter Dutton MP to cease political point scoring at the detriment of Western Sydney U students.</w:t>
      </w:r>
    </w:p>
    <w:p w14:paraId="38FB46D4" w14:textId="77777777" w:rsidR="008B0B1E" w:rsidRDefault="008B0B1E" w:rsidP="008B0B1E">
      <w:pPr>
        <w:pStyle w:val="ListParagraph"/>
        <w:numPr>
          <w:ilvl w:val="0"/>
          <w:numId w:val="12"/>
        </w:numPr>
        <w:spacing w:after="160" w:line="259" w:lineRule="auto"/>
      </w:pPr>
      <w:r>
        <w:t xml:space="preserve">That the SRC call on the Australian Greens and the Crossbench of the Australian Parliament to constructively work with the Labor Government </w:t>
      </w:r>
    </w:p>
    <w:p w14:paraId="1AD8F987" w14:textId="77777777" w:rsidR="008B0B1E" w:rsidRDefault="008B0B1E" w:rsidP="008B0B1E">
      <w:pPr>
        <w:pStyle w:val="ListParagraph"/>
        <w:numPr>
          <w:ilvl w:val="0"/>
          <w:numId w:val="12"/>
        </w:numPr>
        <w:spacing w:after="160" w:line="259" w:lineRule="auto"/>
      </w:pPr>
      <w:r>
        <w:t>That the SRC congratulates Western Sydney U students for their work in their studies and commits to ensuring that the Albanese Labor Government prioritises providing the best outcomes possible for Western Sydney U students.</w:t>
      </w:r>
    </w:p>
    <w:p w14:paraId="10E9609A" w14:textId="77777777" w:rsidR="008B0B1E" w:rsidRDefault="008B0B1E" w:rsidP="008B0B1E"/>
    <w:p w14:paraId="642B9C08" w14:textId="3E29C19A" w:rsidR="008B0B1E" w:rsidRDefault="00150ED6" w:rsidP="00150ED6">
      <w:pPr>
        <w:pStyle w:val="Heading2"/>
      </w:pPr>
      <w:r>
        <w:rPr>
          <w:lang w:val="en-AU"/>
        </w:rPr>
        <w:t xml:space="preserve">Motion </w:t>
      </w:r>
      <w:r w:rsidR="0058146C">
        <w:rPr>
          <w:lang w:val="en-AU"/>
        </w:rPr>
        <w:t>11.14</w:t>
      </w:r>
      <w:r w:rsidR="008B0B1E" w:rsidRPr="718470F1">
        <w:rPr>
          <w:lang w:val="en-AU"/>
        </w:rPr>
        <w:t>: Support for Diversity Fest</w:t>
      </w:r>
    </w:p>
    <w:tbl>
      <w:tblPr>
        <w:tblStyle w:val="TableGrid"/>
        <w:tblW w:w="0" w:type="auto"/>
        <w:tblLayout w:type="fixed"/>
        <w:tblLook w:val="06A0" w:firstRow="1" w:lastRow="0" w:firstColumn="1" w:lastColumn="0" w:noHBand="1" w:noVBand="1"/>
      </w:tblPr>
      <w:tblGrid>
        <w:gridCol w:w="1800"/>
        <w:gridCol w:w="7545"/>
      </w:tblGrid>
      <w:tr w:rsidR="008B0B1E" w14:paraId="7E8841F6" w14:textId="77777777" w:rsidTr="005F321E">
        <w:tc>
          <w:tcPr>
            <w:tcW w:w="1800" w:type="dxa"/>
          </w:tcPr>
          <w:p w14:paraId="780DBF90" w14:textId="77777777" w:rsidR="008B0B1E" w:rsidRDefault="008B0B1E" w:rsidP="005F321E">
            <w:pPr>
              <w:spacing w:line="259" w:lineRule="auto"/>
              <w:rPr>
                <w:rFonts w:ascii="Calibri" w:eastAsia="Calibri" w:hAnsi="Calibri" w:cs="Calibri"/>
              </w:rPr>
            </w:pPr>
            <w:r w:rsidRPr="718470F1">
              <w:rPr>
                <w:rFonts w:ascii="Calibri" w:eastAsia="Calibri" w:hAnsi="Calibri" w:cs="Calibri"/>
                <w:b/>
                <w:bCs/>
                <w:lang w:val="en-AU"/>
              </w:rPr>
              <w:t>Issue</w:t>
            </w:r>
          </w:p>
        </w:tc>
        <w:tc>
          <w:tcPr>
            <w:tcW w:w="7545" w:type="dxa"/>
          </w:tcPr>
          <w:p w14:paraId="427ADD4A" w14:textId="77777777" w:rsidR="008B0B1E" w:rsidRDefault="008B0B1E" w:rsidP="005F321E">
            <w:pPr>
              <w:spacing w:line="259" w:lineRule="auto"/>
              <w:rPr>
                <w:rFonts w:ascii="Calibri" w:eastAsia="Calibri" w:hAnsi="Calibri" w:cs="Calibri"/>
                <w:lang w:val="en-AU"/>
              </w:rPr>
            </w:pPr>
            <w:r w:rsidRPr="718470F1">
              <w:rPr>
                <w:rFonts w:ascii="Calibri" w:eastAsia="Calibri" w:hAnsi="Calibri" w:cs="Calibri"/>
                <w:lang w:val="en-AU"/>
              </w:rPr>
              <w:t>Western Sydney U is a far more inclusive place due to Diversity Fest</w:t>
            </w:r>
          </w:p>
        </w:tc>
      </w:tr>
      <w:tr w:rsidR="008B0B1E" w14:paraId="66345A84" w14:textId="77777777" w:rsidTr="005F321E">
        <w:tc>
          <w:tcPr>
            <w:tcW w:w="1800" w:type="dxa"/>
          </w:tcPr>
          <w:p w14:paraId="4C5771A7" w14:textId="77777777" w:rsidR="008B0B1E" w:rsidRDefault="008B0B1E" w:rsidP="005F321E">
            <w:pPr>
              <w:spacing w:line="259" w:lineRule="auto"/>
              <w:rPr>
                <w:rFonts w:ascii="Calibri" w:eastAsia="Calibri" w:hAnsi="Calibri" w:cs="Calibri"/>
              </w:rPr>
            </w:pPr>
            <w:r w:rsidRPr="718470F1">
              <w:rPr>
                <w:rFonts w:ascii="Calibri" w:eastAsia="Calibri" w:hAnsi="Calibri" w:cs="Calibri"/>
                <w:b/>
                <w:bCs/>
                <w:lang w:val="en-AU"/>
              </w:rPr>
              <w:t>Date</w:t>
            </w:r>
          </w:p>
        </w:tc>
        <w:tc>
          <w:tcPr>
            <w:tcW w:w="7545" w:type="dxa"/>
          </w:tcPr>
          <w:p w14:paraId="51AFF41A" w14:textId="77777777" w:rsidR="008B0B1E" w:rsidRDefault="008B0B1E" w:rsidP="005F321E">
            <w:pPr>
              <w:spacing w:line="259" w:lineRule="auto"/>
            </w:pPr>
            <w:r w:rsidRPr="718470F1">
              <w:rPr>
                <w:rFonts w:ascii="Calibri" w:eastAsia="Calibri" w:hAnsi="Calibri" w:cs="Calibri"/>
                <w:lang w:val="en-AU"/>
              </w:rPr>
              <w:t>27/09/2022</w:t>
            </w:r>
          </w:p>
        </w:tc>
      </w:tr>
      <w:tr w:rsidR="008B0B1E" w14:paraId="020E8C4F" w14:textId="77777777" w:rsidTr="005F321E">
        <w:tc>
          <w:tcPr>
            <w:tcW w:w="1800" w:type="dxa"/>
          </w:tcPr>
          <w:p w14:paraId="01816854" w14:textId="77777777" w:rsidR="008B0B1E" w:rsidRDefault="008B0B1E" w:rsidP="005F321E">
            <w:pPr>
              <w:spacing w:line="259" w:lineRule="auto"/>
              <w:rPr>
                <w:rFonts w:ascii="Calibri" w:eastAsia="Calibri" w:hAnsi="Calibri" w:cs="Calibri"/>
              </w:rPr>
            </w:pPr>
            <w:r w:rsidRPr="718470F1">
              <w:rPr>
                <w:rFonts w:ascii="Calibri" w:eastAsia="Calibri" w:hAnsi="Calibri" w:cs="Calibri"/>
                <w:b/>
                <w:bCs/>
                <w:lang w:val="en-AU"/>
              </w:rPr>
              <w:t>Mover</w:t>
            </w:r>
          </w:p>
        </w:tc>
        <w:tc>
          <w:tcPr>
            <w:tcW w:w="7545" w:type="dxa"/>
          </w:tcPr>
          <w:p w14:paraId="5C8C00FB" w14:textId="77777777" w:rsidR="008B0B1E" w:rsidRDefault="008B0B1E" w:rsidP="005F321E">
            <w:pPr>
              <w:spacing w:line="259" w:lineRule="auto"/>
              <w:rPr>
                <w:rFonts w:ascii="Calibri" w:eastAsia="Calibri" w:hAnsi="Calibri" w:cs="Calibri"/>
              </w:rPr>
            </w:pPr>
            <w:r w:rsidRPr="718470F1">
              <w:rPr>
                <w:rFonts w:ascii="Calibri" w:eastAsia="Calibri" w:hAnsi="Calibri" w:cs="Calibri"/>
                <w:lang w:val="en-AU"/>
              </w:rPr>
              <w:t>Jordan</w:t>
            </w:r>
          </w:p>
        </w:tc>
      </w:tr>
      <w:tr w:rsidR="008B0B1E" w14:paraId="20229893" w14:textId="77777777" w:rsidTr="005F321E">
        <w:tc>
          <w:tcPr>
            <w:tcW w:w="1800" w:type="dxa"/>
          </w:tcPr>
          <w:p w14:paraId="03295997" w14:textId="77777777" w:rsidR="008B0B1E" w:rsidRDefault="008B0B1E" w:rsidP="005F321E">
            <w:pPr>
              <w:spacing w:line="259" w:lineRule="auto"/>
              <w:rPr>
                <w:rFonts w:ascii="Calibri" w:eastAsia="Calibri" w:hAnsi="Calibri" w:cs="Calibri"/>
              </w:rPr>
            </w:pPr>
            <w:r w:rsidRPr="718470F1">
              <w:rPr>
                <w:rFonts w:ascii="Calibri" w:eastAsia="Calibri" w:hAnsi="Calibri" w:cs="Calibri"/>
                <w:b/>
                <w:bCs/>
                <w:lang w:val="en-AU"/>
              </w:rPr>
              <w:t>Seconder</w:t>
            </w:r>
          </w:p>
        </w:tc>
        <w:tc>
          <w:tcPr>
            <w:tcW w:w="7545" w:type="dxa"/>
          </w:tcPr>
          <w:p w14:paraId="645EB3BF" w14:textId="77777777" w:rsidR="008B0B1E" w:rsidRDefault="008B0B1E" w:rsidP="005F321E">
            <w:pPr>
              <w:spacing w:line="259" w:lineRule="auto"/>
            </w:pPr>
            <w:r w:rsidRPr="746CC1CE">
              <w:rPr>
                <w:rFonts w:ascii="Calibri" w:eastAsia="Calibri" w:hAnsi="Calibri" w:cs="Calibri"/>
                <w:lang w:val="en-AU"/>
              </w:rPr>
              <w:t>Crystal</w:t>
            </w:r>
          </w:p>
        </w:tc>
      </w:tr>
    </w:tbl>
    <w:p w14:paraId="6A440AB4" w14:textId="77777777" w:rsidR="008B0B1E" w:rsidRDefault="008B0B1E" w:rsidP="008B0B1E">
      <w:pPr>
        <w:rPr>
          <w:rFonts w:ascii="Calibri" w:eastAsia="Calibri" w:hAnsi="Calibri" w:cs="Calibri"/>
          <w:color w:val="000000" w:themeColor="text1"/>
        </w:rPr>
      </w:pPr>
    </w:p>
    <w:p w14:paraId="4F5B8A49" w14:textId="77777777" w:rsidR="008B0B1E" w:rsidRDefault="008B0B1E" w:rsidP="008B0B1E">
      <w:pPr>
        <w:rPr>
          <w:rFonts w:ascii="Calibri" w:eastAsia="Calibri" w:hAnsi="Calibri" w:cs="Calibri"/>
          <w:color w:val="000000" w:themeColor="text1"/>
        </w:rPr>
      </w:pPr>
      <w:r w:rsidRPr="718470F1">
        <w:rPr>
          <w:rFonts w:ascii="Calibri" w:eastAsia="Calibri" w:hAnsi="Calibri" w:cs="Calibri"/>
          <w:i/>
          <w:iCs/>
          <w:color w:val="000000" w:themeColor="text1"/>
          <w:lang w:val="en-AU"/>
        </w:rPr>
        <w:t xml:space="preserve">Issue Description: </w:t>
      </w:r>
    </w:p>
    <w:p w14:paraId="05D4E5C5" w14:textId="77777777" w:rsidR="008B0B1E" w:rsidRDefault="008B0B1E" w:rsidP="008B0B1E">
      <w:pPr>
        <w:rPr>
          <w:rFonts w:ascii="Calibri" w:eastAsia="Calibri" w:hAnsi="Calibri" w:cs="Calibri"/>
          <w:color w:val="000000" w:themeColor="text1"/>
        </w:rPr>
      </w:pPr>
      <w:r w:rsidRPr="718470F1">
        <w:rPr>
          <w:rFonts w:ascii="Calibri" w:eastAsia="Calibri" w:hAnsi="Calibri" w:cs="Calibri"/>
          <w:color w:val="000000" w:themeColor="text1"/>
          <w:lang w:val="en-AU"/>
        </w:rPr>
        <w:t>Students and Staff at Western Sydney University will be safer due to Diversity Fest</w:t>
      </w:r>
    </w:p>
    <w:p w14:paraId="537F6279" w14:textId="77777777" w:rsidR="008B0B1E" w:rsidRDefault="008B0B1E" w:rsidP="008B0B1E">
      <w:pPr>
        <w:rPr>
          <w:rFonts w:ascii="Calibri" w:eastAsia="Calibri" w:hAnsi="Calibri" w:cs="Calibri"/>
          <w:color w:val="000000" w:themeColor="text1"/>
        </w:rPr>
      </w:pPr>
      <w:r w:rsidRPr="718470F1">
        <w:rPr>
          <w:rFonts w:ascii="Calibri" w:eastAsia="Calibri" w:hAnsi="Calibri" w:cs="Calibri"/>
          <w:i/>
          <w:iCs/>
          <w:color w:val="000000" w:themeColor="text1"/>
          <w:lang w:val="en-AU"/>
        </w:rPr>
        <w:t>Portfolios/Students Impacted:</w:t>
      </w:r>
    </w:p>
    <w:p w14:paraId="58F1A6BB" w14:textId="77777777" w:rsidR="008B0B1E" w:rsidRDefault="008B0B1E" w:rsidP="008B0B1E">
      <w:pPr>
        <w:rPr>
          <w:rFonts w:ascii="Calibri" w:eastAsia="Calibri" w:hAnsi="Calibri" w:cs="Calibri"/>
          <w:color w:val="000000" w:themeColor="text1"/>
        </w:rPr>
      </w:pPr>
      <w:r w:rsidRPr="718470F1">
        <w:rPr>
          <w:rFonts w:ascii="Calibri" w:eastAsia="Calibri" w:hAnsi="Calibri" w:cs="Calibri"/>
          <w:color w:val="000000" w:themeColor="text1"/>
          <w:lang w:val="en-AU"/>
        </w:rPr>
        <w:t>All students</w:t>
      </w:r>
    </w:p>
    <w:p w14:paraId="4996278E" w14:textId="77777777" w:rsidR="008B0B1E" w:rsidRDefault="008B0B1E" w:rsidP="008B0B1E">
      <w:pPr>
        <w:rPr>
          <w:rFonts w:ascii="Calibri" w:eastAsia="Calibri" w:hAnsi="Calibri" w:cs="Calibri"/>
          <w:color w:val="000000" w:themeColor="text1"/>
        </w:rPr>
      </w:pPr>
      <w:r w:rsidRPr="718470F1">
        <w:rPr>
          <w:rFonts w:ascii="Calibri" w:eastAsia="Calibri" w:hAnsi="Calibri" w:cs="Calibri"/>
          <w:i/>
          <w:iCs/>
          <w:color w:val="000000" w:themeColor="text1"/>
          <w:lang w:val="en-AU"/>
        </w:rPr>
        <w:t>Recommendation:</w:t>
      </w:r>
    </w:p>
    <w:p w14:paraId="20784156" w14:textId="77777777" w:rsidR="008B0B1E" w:rsidRDefault="008B0B1E" w:rsidP="008B0B1E">
      <w:pPr>
        <w:rPr>
          <w:rFonts w:ascii="Calibri" w:eastAsia="Calibri" w:hAnsi="Calibri" w:cs="Calibri"/>
          <w:color w:val="000000" w:themeColor="text1"/>
        </w:rPr>
      </w:pPr>
      <w:r w:rsidRPr="718470F1">
        <w:rPr>
          <w:rFonts w:ascii="Calibri" w:eastAsia="Calibri" w:hAnsi="Calibri" w:cs="Calibri"/>
          <w:color w:val="000000" w:themeColor="text1"/>
          <w:lang w:val="en-AU"/>
        </w:rPr>
        <w:t>That the SRC congratulate the initiative of Diversity Fest</w:t>
      </w:r>
    </w:p>
    <w:p w14:paraId="406F5669" w14:textId="77777777" w:rsidR="008B0B1E" w:rsidRDefault="008B0B1E" w:rsidP="008B0B1E">
      <w:pPr>
        <w:rPr>
          <w:rFonts w:ascii="Calibri" w:eastAsia="Calibri" w:hAnsi="Calibri" w:cs="Calibri"/>
          <w:color w:val="000000" w:themeColor="text1"/>
        </w:rPr>
      </w:pPr>
      <w:r w:rsidRPr="718470F1">
        <w:rPr>
          <w:rFonts w:ascii="Calibri" w:eastAsia="Calibri" w:hAnsi="Calibri" w:cs="Calibri"/>
          <w:i/>
          <w:iCs/>
          <w:color w:val="000000" w:themeColor="text1"/>
          <w:lang w:val="en-AU"/>
        </w:rPr>
        <w:t>Justification/Reason for Recommendation:</w:t>
      </w:r>
    </w:p>
    <w:p w14:paraId="0A52CFA4" w14:textId="77777777" w:rsidR="008B0B1E" w:rsidRDefault="008B0B1E" w:rsidP="008B0B1E">
      <w:pPr>
        <w:rPr>
          <w:rFonts w:ascii="Calibri" w:eastAsia="Calibri" w:hAnsi="Calibri" w:cs="Calibri"/>
          <w:color w:val="000000" w:themeColor="text1"/>
        </w:rPr>
      </w:pPr>
      <w:r w:rsidRPr="718470F1">
        <w:rPr>
          <w:rFonts w:ascii="Calibri" w:eastAsia="Calibri" w:hAnsi="Calibri" w:cs="Calibri"/>
          <w:color w:val="000000" w:themeColor="text1"/>
          <w:lang w:val="en-AU"/>
        </w:rPr>
        <w:lastRenderedPageBreak/>
        <w:t>This will encourage future SRC’s to continue the initiative</w:t>
      </w:r>
    </w:p>
    <w:p w14:paraId="25F483B9" w14:textId="77777777" w:rsidR="008B0B1E" w:rsidRDefault="008B0B1E" w:rsidP="008B0B1E">
      <w:pPr>
        <w:rPr>
          <w:rFonts w:ascii="Calibri" w:eastAsia="Calibri" w:hAnsi="Calibri" w:cs="Calibri"/>
          <w:color w:val="000000" w:themeColor="text1"/>
        </w:rPr>
      </w:pPr>
      <w:r w:rsidRPr="718470F1">
        <w:rPr>
          <w:rFonts w:ascii="Calibri" w:eastAsia="Calibri" w:hAnsi="Calibri" w:cs="Calibri"/>
          <w:i/>
          <w:iCs/>
          <w:color w:val="000000" w:themeColor="text1"/>
          <w:lang w:val="en-AU"/>
        </w:rPr>
        <w:t xml:space="preserve">Budget Impact: </w:t>
      </w:r>
      <w:r w:rsidRPr="718470F1">
        <w:rPr>
          <w:rFonts w:ascii="Calibri" w:eastAsia="Calibri" w:hAnsi="Calibri" w:cs="Calibri"/>
          <w:color w:val="000000" w:themeColor="text1"/>
          <w:lang w:val="en-AU"/>
        </w:rPr>
        <w:t>None</w:t>
      </w:r>
    </w:p>
    <w:p w14:paraId="306E0C13" w14:textId="77777777" w:rsidR="008B0B1E" w:rsidRDefault="008B0B1E" w:rsidP="008B0B1E">
      <w:pPr>
        <w:rPr>
          <w:rFonts w:ascii="Calibri" w:eastAsia="Calibri" w:hAnsi="Calibri" w:cs="Calibri"/>
          <w:color w:val="000000" w:themeColor="text1"/>
        </w:rPr>
      </w:pPr>
    </w:p>
    <w:p w14:paraId="08D213C4" w14:textId="77777777" w:rsidR="008B0B1E" w:rsidRDefault="008B0B1E" w:rsidP="008B0B1E">
      <w:pPr>
        <w:rPr>
          <w:rFonts w:ascii="Calibri" w:eastAsia="Calibri" w:hAnsi="Calibri" w:cs="Calibri"/>
          <w:color w:val="000000" w:themeColor="text1"/>
        </w:rPr>
      </w:pPr>
      <w:r w:rsidRPr="718470F1">
        <w:rPr>
          <w:rFonts w:ascii="Calibri" w:eastAsia="Calibri" w:hAnsi="Calibri" w:cs="Calibri"/>
          <w:b/>
          <w:bCs/>
          <w:color w:val="000000" w:themeColor="text1"/>
          <w:lang w:val="en-AU"/>
        </w:rPr>
        <w:t>Proposed Action:</w:t>
      </w:r>
    </w:p>
    <w:p w14:paraId="7E4CF807" w14:textId="77777777" w:rsidR="008B0B1E" w:rsidRDefault="008B0B1E" w:rsidP="008B0B1E">
      <w:pPr>
        <w:rPr>
          <w:rFonts w:ascii="Calibri" w:eastAsia="Calibri" w:hAnsi="Calibri" w:cs="Calibri"/>
          <w:color w:val="000000" w:themeColor="text1"/>
        </w:rPr>
      </w:pPr>
      <w:r w:rsidRPr="718470F1">
        <w:rPr>
          <w:rFonts w:ascii="Calibri" w:eastAsia="Calibri" w:hAnsi="Calibri" w:cs="Calibri"/>
          <w:b/>
          <w:bCs/>
          <w:color w:val="000000" w:themeColor="text1"/>
          <w:lang w:val="en-AU"/>
        </w:rPr>
        <w:t>I move:</w:t>
      </w:r>
    </w:p>
    <w:p w14:paraId="69D41CBA" w14:textId="77777777" w:rsidR="008B0B1E" w:rsidRDefault="008B0B1E" w:rsidP="008B0B1E">
      <w:pPr>
        <w:pStyle w:val="ListParagraph"/>
        <w:numPr>
          <w:ilvl w:val="0"/>
          <w:numId w:val="13"/>
        </w:numPr>
        <w:spacing w:after="160" w:line="259" w:lineRule="auto"/>
        <w:rPr>
          <w:rFonts w:ascii="Calibri" w:eastAsia="Calibri" w:hAnsi="Calibri" w:cs="Calibri"/>
          <w:color w:val="000000" w:themeColor="text1"/>
          <w:lang w:val="en-AU"/>
        </w:rPr>
      </w:pPr>
      <w:r w:rsidRPr="718470F1">
        <w:rPr>
          <w:rFonts w:ascii="Calibri" w:eastAsia="Calibri" w:hAnsi="Calibri" w:cs="Calibri"/>
          <w:color w:val="000000" w:themeColor="text1"/>
          <w:lang w:val="en-AU"/>
        </w:rPr>
        <w:t>That the SRC commend the Events Team for promoting inclusivity at Western Sydney University through the Diversity Fest Initiative</w:t>
      </w:r>
    </w:p>
    <w:p w14:paraId="095EF2E6" w14:textId="77777777" w:rsidR="008B0B1E" w:rsidRDefault="008B0B1E" w:rsidP="008B0B1E">
      <w:pPr>
        <w:pStyle w:val="ListParagraph"/>
        <w:numPr>
          <w:ilvl w:val="0"/>
          <w:numId w:val="13"/>
        </w:numPr>
        <w:spacing w:after="160" w:line="259" w:lineRule="auto"/>
        <w:rPr>
          <w:rFonts w:ascii="Calibri" w:eastAsia="Calibri" w:hAnsi="Calibri" w:cs="Calibri"/>
          <w:color w:val="000000" w:themeColor="text1"/>
          <w:lang w:val="en-AU"/>
        </w:rPr>
      </w:pPr>
      <w:r w:rsidRPr="718470F1">
        <w:rPr>
          <w:rFonts w:ascii="Calibri" w:eastAsia="Calibri" w:hAnsi="Calibri" w:cs="Calibri"/>
          <w:color w:val="000000" w:themeColor="text1"/>
          <w:lang w:val="en-AU"/>
        </w:rPr>
        <w:t>That the SRC commits to considering future events that promote the diversity and inclusion of Western Sydney U students</w:t>
      </w:r>
    </w:p>
    <w:p w14:paraId="1A99278A" w14:textId="77777777" w:rsidR="008B0B1E" w:rsidRDefault="008B0B1E" w:rsidP="008B0B1E"/>
    <w:p w14:paraId="008EA5A4" w14:textId="6FB0FB69" w:rsidR="008B0B1E" w:rsidRDefault="00150ED6" w:rsidP="00150ED6">
      <w:pPr>
        <w:pStyle w:val="Heading2"/>
      </w:pPr>
      <w:r>
        <w:t xml:space="preserve">Motion </w:t>
      </w:r>
      <w:r w:rsidR="0058146C">
        <w:t>11.15</w:t>
      </w:r>
      <w:r w:rsidR="008B0B1E">
        <w:t>: Equity within Club Executive Leadership</w:t>
      </w:r>
    </w:p>
    <w:tbl>
      <w:tblPr>
        <w:tblStyle w:val="TableGrid"/>
        <w:tblW w:w="0" w:type="auto"/>
        <w:tblLayout w:type="fixed"/>
        <w:tblLook w:val="06A0" w:firstRow="1" w:lastRow="0" w:firstColumn="1" w:lastColumn="0" w:noHBand="1" w:noVBand="1"/>
      </w:tblPr>
      <w:tblGrid>
        <w:gridCol w:w="1815"/>
        <w:gridCol w:w="7545"/>
      </w:tblGrid>
      <w:tr w:rsidR="008B0B1E" w14:paraId="38F489FC" w14:textId="77777777" w:rsidTr="005F321E">
        <w:tc>
          <w:tcPr>
            <w:tcW w:w="1815" w:type="dxa"/>
          </w:tcPr>
          <w:p w14:paraId="7B752325" w14:textId="77777777" w:rsidR="008B0B1E" w:rsidRDefault="008B0B1E" w:rsidP="005F321E">
            <w:pPr>
              <w:rPr>
                <w:b/>
                <w:bCs/>
              </w:rPr>
            </w:pPr>
            <w:r w:rsidRPr="2C3C6016">
              <w:rPr>
                <w:b/>
                <w:bCs/>
              </w:rPr>
              <w:t>Issue</w:t>
            </w:r>
          </w:p>
        </w:tc>
        <w:tc>
          <w:tcPr>
            <w:tcW w:w="7545" w:type="dxa"/>
          </w:tcPr>
          <w:p w14:paraId="57D246D7" w14:textId="77777777" w:rsidR="008B0B1E" w:rsidRDefault="008B0B1E" w:rsidP="005F321E">
            <w:r>
              <w:t>Clubs should be encouraged to promote equity within their leadership teams</w:t>
            </w:r>
          </w:p>
        </w:tc>
      </w:tr>
      <w:tr w:rsidR="008B0B1E" w14:paraId="7D50C67E" w14:textId="77777777" w:rsidTr="005F321E">
        <w:tc>
          <w:tcPr>
            <w:tcW w:w="1815" w:type="dxa"/>
          </w:tcPr>
          <w:p w14:paraId="185E6742" w14:textId="77777777" w:rsidR="008B0B1E" w:rsidRDefault="008B0B1E" w:rsidP="005F321E">
            <w:pPr>
              <w:rPr>
                <w:b/>
                <w:bCs/>
              </w:rPr>
            </w:pPr>
            <w:r w:rsidRPr="2C3C6016">
              <w:rPr>
                <w:b/>
                <w:bCs/>
              </w:rPr>
              <w:t>Date</w:t>
            </w:r>
          </w:p>
        </w:tc>
        <w:tc>
          <w:tcPr>
            <w:tcW w:w="7545" w:type="dxa"/>
          </w:tcPr>
          <w:p w14:paraId="78AC193A" w14:textId="77777777" w:rsidR="008B0B1E" w:rsidRDefault="008B0B1E" w:rsidP="005F321E">
            <w:r>
              <w:t>27/09/2022</w:t>
            </w:r>
          </w:p>
        </w:tc>
      </w:tr>
      <w:tr w:rsidR="008B0B1E" w14:paraId="7DCE6F39" w14:textId="77777777" w:rsidTr="005F321E">
        <w:tc>
          <w:tcPr>
            <w:tcW w:w="1815" w:type="dxa"/>
          </w:tcPr>
          <w:p w14:paraId="1EDBDCDE" w14:textId="77777777" w:rsidR="008B0B1E" w:rsidRDefault="008B0B1E" w:rsidP="005F321E">
            <w:pPr>
              <w:rPr>
                <w:b/>
                <w:bCs/>
              </w:rPr>
            </w:pPr>
            <w:r w:rsidRPr="2C3C6016">
              <w:rPr>
                <w:b/>
                <w:bCs/>
              </w:rPr>
              <w:t>Mover</w:t>
            </w:r>
          </w:p>
        </w:tc>
        <w:tc>
          <w:tcPr>
            <w:tcW w:w="7545" w:type="dxa"/>
          </w:tcPr>
          <w:p w14:paraId="73B4E552" w14:textId="77777777" w:rsidR="008B0B1E" w:rsidRDefault="008B0B1E" w:rsidP="005F321E">
            <w:r>
              <w:t>Jordan</w:t>
            </w:r>
          </w:p>
        </w:tc>
      </w:tr>
      <w:tr w:rsidR="008B0B1E" w14:paraId="39689674" w14:textId="77777777" w:rsidTr="005F321E">
        <w:tc>
          <w:tcPr>
            <w:tcW w:w="1815" w:type="dxa"/>
          </w:tcPr>
          <w:p w14:paraId="738DE865" w14:textId="77777777" w:rsidR="008B0B1E" w:rsidRDefault="008B0B1E" w:rsidP="005F321E">
            <w:pPr>
              <w:rPr>
                <w:b/>
                <w:bCs/>
              </w:rPr>
            </w:pPr>
            <w:r w:rsidRPr="2C3C6016">
              <w:rPr>
                <w:b/>
                <w:bCs/>
              </w:rPr>
              <w:t>Seconder</w:t>
            </w:r>
          </w:p>
        </w:tc>
        <w:tc>
          <w:tcPr>
            <w:tcW w:w="7545" w:type="dxa"/>
          </w:tcPr>
          <w:p w14:paraId="2619734A" w14:textId="77777777" w:rsidR="008B0B1E" w:rsidRPr="00653425" w:rsidRDefault="008B0B1E" w:rsidP="005F321E">
            <w:pPr>
              <w:spacing w:line="259" w:lineRule="auto"/>
            </w:pPr>
            <w:r>
              <w:t>Julian</w:t>
            </w:r>
          </w:p>
        </w:tc>
      </w:tr>
    </w:tbl>
    <w:p w14:paraId="7C60BF4C" w14:textId="77777777" w:rsidR="008B0B1E" w:rsidRDefault="008B0B1E" w:rsidP="008B0B1E"/>
    <w:p w14:paraId="2697BAAD" w14:textId="77777777" w:rsidR="008B0B1E" w:rsidRDefault="008B0B1E" w:rsidP="008B0B1E">
      <w:r w:rsidRPr="2679280F">
        <w:rPr>
          <w:i/>
          <w:iCs/>
        </w:rPr>
        <w:t>Issue Description:</w:t>
      </w:r>
    </w:p>
    <w:p w14:paraId="25E14043" w14:textId="77777777" w:rsidR="008B0B1E" w:rsidRDefault="008B0B1E" w:rsidP="008B0B1E">
      <w:r>
        <w:t>Clubs should be encouraged to promote diversity and equity within their organisations, and by calling on the clubs team, marginalized students who may otherwise not be considered for leadership roles will be encouraged to fill such positions</w:t>
      </w:r>
    </w:p>
    <w:p w14:paraId="4D6B13C5" w14:textId="77777777" w:rsidR="008B0B1E" w:rsidRDefault="008B0B1E" w:rsidP="008B0B1E">
      <w:pPr>
        <w:rPr>
          <w:i/>
          <w:iCs/>
        </w:rPr>
      </w:pPr>
    </w:p>
    <w:p w14:paraId="1FE246B5" w14:textId="77777777" w:rsidR="008B0B1E" w:rsidRDefault="008B0B1E" w:rsidP="008B0B1E">
      <w:pPr>
        <w:rPr>
          <w:i/>
          <w:iCs/>
        </w:rPr>
      </w:pPr>
      <w:r w:rsidRPr="2679280F">
        <w:rPr>
          <w:i/>
          <w:iCs/>
        </w:rPr>
        <w:t>Portfolios/Students Impacted:</w:t>
      </w:r>
    </w:p>
    <w:p w14:paraId="46BF54F0" w14:textId="77777777" w:rsidR="008B0B1E" w:rsidRDefault="008B0B1E" w:rsidP="008B0B1E">
      <w:r>
        <w:t>All students, particularly marginalised students wishing to fill leadership positions within clubs</w:t>
      </w:r>
    </w:p>
    <w:p w14:paraId="352A4418" w14:textId="77777777" w:rsidR="008B0B1E" w:rsidRDefault="008B0B1E" w:rsidP="008B0B1E"/>
    <w:p w14:paraId="31831C72" w14:textId="77777777" w:rsidR="008B0B1E" w:rsidRDefault="008B0B1E" w:rsidP="008B0B1E">
      <w:pPr>
        <w:rPr>
          <w:i/>
          <w:iCs/>
        </w:rPr>
      </w:pPr>
      <w:r w:rsidRPr="2679280F">
        <w:rPr>
          <w:i/>
          <w:iCs/>
        </w:rPr>
        <w:t>Recommendation:</w:t>
      </w:r>
    </w:p>
    <w:p w14:paraId="0DE6FF15" w14:textId="77777777" w:rsidR="008B0B1E" w:rsidRDefault="008B0B1E" w:rsidP="008B0B1E">
      <w:r>
        <w:t>That the SRC call on the clubs team to create policies that will promote inclusion within club executives</w:t>
      </w:r>
    </w:p>
    <w:p w14:paraId="71D48EE9" w14:textId="77777777" w:rsidR="008B0B1E" w:rsidRPr="009C78EC" w:rsidRDefault="008B0B1E" w:rsidP="008B0B1E"/>
    <w:p w14:paraId="027B6906" w14:textId="77777777" w:rsidR="008B0B1E" w:rsidRDefault="008B0B1E" w:rsidP="008B0B1E">
      <w:pPr>
        <w:rPr>
          <w:i/>
          <w:iCs/>
        </w:rPr>
      </w:pPr>
      <w:r w:rsidRPr="2679280F">
        <w:rPr>
          <w:i/>
          <w:iCs/>
        </w:rPr>
        <w:t>Justification/Reason for Recommendation:</w:t>
      </w:r>
    </w:p>
    <w:p w14:paraId="5378BFB4" w14:textId="77777777" w:rsidR="008B0B1E" w:rsidRPr="00DC2C57" w:rsidRDefault="008B0B1E" w:rsidP="008B0B1E">
      <w:r>
        <w:t>This will promote inclusivity within club leadership teams</w:t>
      </w:r>
    </w:p>
    <w:p w14:paraId="5A5F42E5" w14:textId="77777777" w:rsidR="008B0B1E" w:rsidRDefault="008B0B1E" w:rsidP="008B0B1E">
      <w:pPr>
        <w:rPr>
          <w:i/>
          <w:iCs/>
        </w:rPr>
      </w:pPr>
    </w:p>
    <w:p w14:paraId="13962841" w14:textId="77777777" w:rsidR="008B0B1E" w:rsidRDefault="008B0B1E" w:rsidP="008B0B1E">
      <w:pPr>
        <w:rPr>
          <w:i/>
          <w:iCs/>
        </w:rPr>
      </w:pPr>
      <w:r w:rsidRPr="2679280F">
        <w:rPr>
          <w:i/>
          <w:iCs/>
        </w:rPr>
        <w:t>Budget Impact:</w:t>
      </w:r>
      <w:r>
        <w:rPr>
          <w:i/>
          <w:iCs/>
        </w:rPr>
        <w:t xml:space="preserve"> None</w:t>
      </w:r>
    </w:p>
    <w:p w14:paraId="02931005" w14:textId="77777777" w:rsidR="008B0B1E" w:rsidRDefault="008B0B1E" w:rsidP="008B0B1E">
      <w:pPr>
        <w:rPr>
          <w:i/>
          <w:iCs/>
        </w:rPr>
      </w:pPr>
    </w:p>
    <w:p w14:paraId="5EDA5174" w14:textId="77777777" w:rsidR="008B0B1E" w:rsidRDefault="008B0B1E" w:rsidP="008B0B1E">
      <w:pPr>
        <w:rPr>
          <w:i/>
          <w:iCs/>
        </w:rPr>
      </w:pPr>
    </w:p>
    <w:p w14:paraId="7873AD79" w14:textId="77777777" w:rsidR="008B0B1E" w:rsidRPr="00990475" w:rsidRDefault="008B0B1E" w:rsidP="008B0B1E">
      <w:pPr>
        <w:rPr>
          <w:i/>
          <w:iCs/>
        </w:rPr>
      </w:pPr>
      <w:r w:rsidRPr="2679280F">
        <w:rPr>
          <w:b/>
          <w:bCs/>
        </w:rPr>
        <w:t>Proposed Action:</w:t>
      </w:r>
    </w:p>
    <w:p w14:paraId="08D3061A" w14:textId="77777777" w:rsidR="008B0B1E" w:rsidRDefault="008B0B1E" w:rsidP="008B0B1E">
      <w:pPr>
        <w:rPr>
          <w:b/>
          <w:bCs/>
        </w:rPr>
      </w:pPr>
      <w:r>
        <w:rPr>
          <w:b/>
          <w:bCs/>
        </w:rPr>
        <w:t>I move that:</w:t>
      </w:r>
    </w:p>
    <w:p w14:paraId="229DD2C3" w14:textId="77777777" w:rsidR="008B0B1E" w:rsidRDefault="008B0B1E" w:rsidP="008B0B1E">
      <w:pPr>
        <w:pStyle w:val="ListParagraph"/>
        <w:numPr>
          <w:ilvl w:val="0"/>
          <w:numId w:val="11"/>
        </w:numPr>
        <w:spacing w:after="160" w:line="259" w:lineRule="auto"/>
      </w:pPr>
      <w:r>
        <w:t>The SRC call on the Clubs Team to create strategies to promote equity within Club Executive Teams, including but not limited to mandating forms of Affirmative Action</w:t>
      </w:r>
    </w:p>
    <w:p w14:paraId="1BAB48FA" w14:textId="77777777" w:rsidR="008B0B1E" w:rsidRDefault="008B0B1E" w:rsidP="008B0B1E">
      <w:pPr>
        <w:pStyle w:val="ListParagraph"/>
        <w:numPr>
          <w:ilvl w:val="0"/>
          <w:numId w:val="11"/>
        </w:numPr>
        <w:spacing w:after="160" w:line="259" w:lineRule="auto"/>
      </w:pPr>
      <w:r>
        <w:t>The SRC acknowledges the efforts of affiliated clubs who promote equity within their leadership teams</w:t>
      </w:r>
    </w:p>
    <w:p w14:paraId="151B52E6" w14:textId="77777777" w:rsidR="008B0B1E" w:rsidRDefault="008B0B1E" w:rsidP="008B0B1E"/>
    <w:p w14:paraId="5447FE3F" w14:textId="56B6DE19" w:rsidR="008B0B1E" w:rsidRDefault="00150ED6" w:rsidP="00150ED6">
      <w:pPr>
        <w:pStyle w:val="Heading2"/>
      </w:pPr>
      <w:r>
        <w:lastRenderedPageBreak/>
        <w:t xml:space="preserve">Motion </w:t>
      </w:r>
      <w:r w:rsidR="0058146C">
        <w:t>11.16</w:t>
      </w:r>
      <w:r w:rsidR="008B0B1E">
        <w:t>: Equity within Collective Leadership</w:t>
      </w:r>
    </w:p>
    <w:tbl>
      <w:tblPr>
        <w:tblStyle w:val="TableGrid"/>
        <w:tblW w:w="0" w:type="auto"/>
        <w:tblLayout w:type="fixed"/>
        <w:tblLook w:val="06A0" w:firstRow="1" w:lastRow="0" w:firstColumn="1" w:lastColumn="0" w:noHBand="1" w:noVBand="1"/>
      </w:tblPr>
      <w:tblGrid>
        <w:gridCol w:w="1815"/>
        <w:gridCol w:w="7545"/>
      </w:tblGrid>
      <w:tr w:rsidR="008B0B1E" w14:paraId="1E45CDB3" w14:textId="77777777" w:rsidTr="005F321E">
        <w:tc>
          <w:tcPr>
            <w:tcW w:w="1815" w:type="dxa"/>
          </w:tcPr>
          <w:p w14:paraId="68F195AB" w14:textId="77777777" w:rsidR="008B0B1E" w:rsidRDefault="008B0B1E" w:rsidP="005F321E">
            <w:pPr>
              <w:rPr>
                <w:b/>
                <w:bCs/>
              </w:rPr>
            </w:pPr>
            <w:r w:rsidRPr="2C3C6016">
              <w:rPr>
                <w:b/>
                <w:bCs/>
              </w:rPr>
              <w:t>Issue</w:t>
            </w:r>
          </w:p>
        </w:tc>
        <w:tc>
          <w:tcPr>
            <w:tcW w:w="7545" w:type="dxa"/>
          </w:tcPr>
          <w:p w14:paraId="1707B8B6" w14:textId="77777777" w:rsidR="008B0B1E" w:rsidRDefault="008B0B1E" w:rsidP="005F321E">
            <w:r>
              <w:t>Collectives should be encouraged to promote equity within their leadership teams</w:t>
            </w:r>
          </w:p>
        </w:tc>
      </w:tr>
      <w:tr w:rsidR="008B0B1E" w14:paraId="2E10C91A" w14:textId="77777777" w:rsidTr="005F321E">
        <w:tc>
          <w:tcPr>
            <w:tcW w:w="1815" w:type="dxa"/>
          </w:tcPr>
          <w:p w14:paraId="76F10C9D" w14:textId="77777777" w:rsidR="008B0B1E" w:rsidRDefault="008B0B1E" w:rsidP="005F321E">
            <w:pPr>
              <w:rPr>
                <w:b/>
                <w:bCs/>
              </w:rPr>
            </w:pPr>
            <w:r w:rsidRPr="2C3C6016">
              <w:rPr>
                <w:b/>
                <w:bCs/>
              </w:rPr>
              <w:t>Date</w:t>
            </w:r>
          </w:p>
        </w:tc>
        <w:tc>
          <w:tcPr>
            <w:tcW w:w="7545" w:type="dxa"/>
          </w:tcPr>
          <w:p w14:paraId="187DD2E8" w14:textId="77777777" w:rsidR="008B0B1E" w:rsidRDefault="008B0B1E" w:rsidP="005F321E">
            <w:r>
              <w:t>27/09/2022</w:t>
            </w:r>
          </w:p>
        </w:tc>
      </w:tr>
      <w:tr w:rsidR="008B0B1E" w14:paraId="61FD4842" w14:textId="77777777" w:rsidTr="005F321E">
        <w:tc>
          <w:tcPr>
            <w:tcW w:w="1815" w:type="dxa"/>
          </w:tcPr>
          <w:p w14:paraId="54FFB479" w14:textId="77777777" w:rsidR="008B0B1E" w:rsidRDefault="008B0B1E" w:rsidP="005F321E">
            <w:pPr>
              <w:rPr>
                <w:b/>
                <w:bCs/>
              </w:rPr>
            </w:pPr>
            <w:r w:rsidRPr="2C3C6016">
              <w:rPr>
                <w:b/>
                <w:bCs/>
              </w:rPr>
              <w:t>Mover</w:t>
            </w:r>
          </w:p>
        </w:tc>
        <w:tc>
          <w:tcPr>
            <w:tcW w:w="7545" w:type="dxa"/>
          </w:tcPr>
          <w:p w14:paraId="70BB717A" w14:textId="77777777" w:rsidR="008B0B1E" w:rsidRDefault="008B0B1E" w:rsidP="005F321E">
            <w:r>
              <w:t>Jordan</w:t>
            </w:r>
          </w:p>
        </w:tc>
      </w:tr>
      <w:tr w:rsidR="008B0B1E" w14:paraId="052BF71D" w14:textId="77777777" w:rsidTr="005F321E">
        <w:tc>
          <w:tcPr>
            <w:tcW w:w="1815" w:type="dxa"/>
          </w:tcPr>
          <w:p w14:paraId="4CC9FE64" w14:textId="77777777" w:rsidR="008B0B1E" w:rsidRDefault="008B0B1E" w:rsidP="005F321E">
            <w:pPr>
              <w:rPr>
                <w:b/>
                <w:bCs/>
              </w:rPr>
            </w:pPr>
            <w:r w:rsidRPr="2C3C6016">
              <w:rPr>
                <w:b/>
                <w:bCs/>
              </w:rPr>
              <w:t>Seconder</w:t>
            </w:r>
          </w:p>
        </w:tc>
        <w:tc>
          <w:tcPr>
            <w:tcW w:w="7545" w:type="dxa"/>
          </w:tcPr>
          <w:p w14:paraId="7C312A2D" w14:textId="77777777" w:rsidR="008B0B1E" w:rsidRPr="00653425" w:rsidRDefault="008B0B1E" w:rsidP="005F321E">
            <w:pPr>
              <w:spacing w:line="259" w:lineRule="auto"/>
            </w:pPr>
            <w:r>
              <w:t>Crystal</w:t>
            </w:r>
          </w:p>
        </w:tc>
      </w:tr>
    </w:tbl>
    <w:p w14:paraId="02B3C345" w14:textId="77777777" w:rsidR="008B0B1E" w:rsidRDefault="008B0B1E" w:rsidP="008B0B1E"/>
    <w:p w14:paraId="4556D63A" w14:textId="77777777" w:rsidR="008B0B1E" w:rsidRDefault="008B0B1E" w:rsidP="008B0B1E">
      <w:r w:rsidRPr="2679280F">
        <w:rPr>
          <w:i/>
          <w:iCs/>
        </w:rPr>
        <w:t>Issue Description:</w:t>
      </w:r>
    </w:p>
    <w:p w14:paraId="2F6556B3" w14:textId="77777777" w:rsidR="008B0B1E" w:rsidRDefault="008B0B1E" w:rsidP="008B0B1E">
      <w:r>
        <w:t>Collectives should be encouraged to promote diversity and equity within their organisations, and by calling on the collectives, marginalised students who may otherwise not be considered for leadership roles will be encouraged to fill such positions</w:t>
      </w:r>
    </w:p>
    <w:p w14:paraId="5DBBE386" w14:textId="77777777" w:rsidR="008B0B1E" w:rsidRDefault="008B0B1E" w:rsidP="008B0B1E">
      <w:pPr>
        <w:rPr>
          <w:i/>
          <w:iCs/>
        </w:rPr>
      </w:pPr>
    </w:p>
    <w:p w14:paraId="0C1464FF" w14:textId="77777777" w:rsidR="008B0B1E" w:rsidRDefault="008B0B1E" w:rsidP="008B0B1E">
      <w:pPr>
        <w:rPr>
          <w:i/>
          <w:iCs/>
        </w:rPr>
      </w:pPr>
      <w:r w:rsidRPr="2679280F">
        <w:rPr>
          <w:i/>
          <w:iCs/>
        </w:rPr>
        <w:t>Portfolios/Students Impacted:</w:t>
      </w:r>
    </w:p>
    <w:p w14:paraId="057351E6" w14:textId="77777777" w:rsidR="008B0B1E" w:rsidRDefault="008B0B1E" w:rsidP="008B0B1E">
      <w:r>
        <w:t>All students, particularly marginalised students wishing to fill leadership positions within collectives</w:t>
      </w:r>
    </w:p>
    <w:p w14:paraId="34198E11" w14:textId="77777777" w:rsidR="008B0B1E" w:rsidRDefault="008B0B1E" w:rsidP="008B0B1E"/>
    <w:p w14:paraId="536BEDC7" w14:textId="77777777" w:rsidR="008B0B1E" w:rsidRDefault="008B0B1E" w:rsidP="008B0B1E">
      <w:pPr>
        <w:rPr>
          <w:i/>
          <w:iCs/>
        </w:rPr>
      </w:pPr>
      <w:r w:rsidRPr="2679280F">
        <w:rPr>
          <w:i/>
          <w:iCs/>
        </w:rPr>
        <w:t>Recommendation:</w:t>
      </w:r>
    </w:p>
    <w:p w14:paraId="6E8DCFB2" w14:textId="77777777" w:rsidR="008B0B1E" w:rsidRDefault="008B0B1E" w:rsidP="008B0B1E">
      <w:r>
        <w:t>That the SRC call on collectives to create policies that will promote inclusion within collective leadership teams</w:t>
      </w:r>
    </w:p>
    <w:p w14:paraId="5165C8CA" w14:textId="77777777" w:rsidR="008B0B1E" w:rsidRPr="009C78EC" w:rsidRDefault="008B0B1E" w:rsidP="008B0B1E"/>
    <w:p w14:paraId="48D4C13A" w14:textId="77777777" w:rsidR="008B0B1E" w:rsidRDefault="008B0B1E" w:rsidP="008B0B1E">
      <w:pPr>
        <w:rPr>
          <w:i/>
          <w:iCs/>
        </w:rPr>
      </w:pPr>
      <w:r w:rsidRPr="2679280F">
        <w:rPr>
          <w:i/>
          <w:iCs/>
        </w:rPr>
        <w:t>Justification/Reason for Recommendation:</w:t>
      </w:r>
    </w:p>
    <w:p w14:paraId="2505B1BA" w14:textId="77777777" w:rsidR="008B0B1E" w:rsidRPr="00DC2C57" w:rsidRDefault="008B0B1E" w:rsidP="008B0B1E">
      <w:r>
        <w:t>This will promote inclusivity within collective leadership teams</w:t>
      </w:r>
    </w:p>
    <w:p w14:paraId="667FF65F" w14:textId="77777777" w:rsidR="008B0B1E" w:rsidRDefault="008B0B1E" w:rsidP="008B0B1E">
      <w:pPr>
        <w:rPr>
          <w:i/>
          <w:iCs/>
        </w:rPr>
      </w:pPr>
    </w:p>
    <w:p w14:paraId="561B977E" w14:textId="77777777" w:rsidR="008B0B1E" w:rsidRDefault="008B0B1E" w:rsidP="008B0B1E">
      <w:pPr>
        <w:rPr>
          <w:i/>
          <w:iCs/>
        </w:rPr>
      </w:pPr>
      <w:r w:rsidRPr="2679280F">
        <w:rPr>
          <w:i/>
          <w:iCs/>
        </w:rPr>
        <w:t>Budget Impact:</w:t>
      </w:r>
      <w:r>
        <w:rPr>
          <w:i/>
          <w:iCs/>
        </w:rPr>
        <w:t xml:space="preserve"> None</w:t>
      </w:r>
    </w:p>
    <w:p w14:paraId="7B8F95B6" w14:textId="77777777" w:rsidR="008B0B1E" w:rsidRDefault="008B0B1E" w:rsidP="008B0B1E">
      <w:pPr>
        <w:rPr>
          <w:i/>
          <w:iCs/>
        </w:rPr>
      </w:pPr>
    </w:p>
    <w:p w14:paraId="4E6F5842" w14:textId="77777777" w:rsidR="008B0B1E" w:rsidRDefault="008B0B1E" w:rsidP="008B0B1E">
      <w:pPr>
        <w:rPr>
          <w:i/>
          <w:iCs/>
        </w:rPr>
      </w:pPr>
    </w:p>
    <w:p w14:paraId="2099C09C" w14:textId="77777777" w:rsidR="008B0B1E" w:rsidRPr="00990475" w:rsidRDefault="008B0B1E" w:rsidP="008B0B1E">
      <w:pPr>
        <w:rPr>
          <w:i/>
          <w:iCs/>
        </w:rPr>
      </w:pPr>
      <w:r w:rsidRPr="2679280F">
        <w:rPr>
          <w:b/>
          <w:bCs/>
        </w:rPr>
        <w:t>Proposed Action:</w:t>
      </w:r>
    </w:p>
    <w:p w14:paraId="457ED1FA" w14:textId="77777777" w:rsidR="008B0B1E" w:rsidRDefault="008B0B1E" w:rsidP="008B0B1E">
      <w:pPr>
        <w:rPr>
          <w:b/>
          <w:bCs/>
        </w:rPr>
      </w:pPr>
      <w:r>
        <w:rPr>
          <w:b/>
          <w:bCs/>
        </w:rPr>
        <w:t>I move that:</w:t>
      </w:r>
    </w:p>
    <w:p w14:paraId="2D4A2B3A" w14:textId="77777777" w:rsidR="008B0B1E" w:rsidRDefault="008B0B1E" w:rsidP="008B0B1E">
      <w:pPr>
        <w:pStyle w:val="ListParagraph"/>
        <w:numPr>
          <w:ilvl w:val="0"/>
          <w:numId w:val="15"/>
        </w:numPr>
        <w:spacing w:after="160" w:line="259" w:lineRule="auto"/>
      </w:pPr>
      <w:r>
        <w:t>The SRC calls on the relevant representatives to create strategies to promote equity within Collective Leadership Teams, including but not limited to mandating forms of Affirmative Action</w:t>
      </w:r>
    </w:p>
    <w:p w14:paraId="11692DE2" w14:textId="77777777" w:rsidR="008B0B1E" w:rsidRDefault="008B0B1E" w:rsidP="008B0B1E">
      <w:pPr>
        <w:pStyle w:val="ListParagraph"/>
        <w:numPr>
          <w:ilvl w:val="0"/>
          <w:numId w:val="15"/>
        </w:numPr>
        <w:spacing w:after="160" w:line="259" w:lineRule="auto"/>
      </w:pPr>
      <w:r>
        <w:t>The SRC acknowledges the efforts of collectives who promote equity within their leadership teams</w:t>
      </w:r>
    </w:p>
    <w:p w14:paraId="0B11FA77" w14:textId="77777777" w:rsidR="008B0B1E" w:rsidRDefault="008B0B1E" w:rsidP="008B0B1E"/>
    <w:p w14:paraId="4BC26605" w14:textId="21F0E202" w:rsidR="008B0B1E" w:rsidRDefault="00150ED6" w:rsidP="00150ED6">
      <w:pPr>
        <w:pStyle w:val="Heading2"/>
      </w:pPr>
      <w:r>
        <w:t xml:space="preserve">Motion </w:t>
      </w:r>
      <w:r w:rsidR="0058146C">
        <w:t>11.17</w:t>
      </w:r>
      <w:r w:rsidR="008B0B1E">
        <w:t>: Assistance with Tax through Liverpool Council</w:t>
      </w:r>
    </w:p>
    <w:tbl>
      <w:tblPr>
        <w:tblStyle w:val="TableGrid"/>
        <w:tblW w:w="0" w:type="auto"/>
        <w:tblLayout w:type="fixed"/>
        <w:tblLook w:val="06A0" w:firstRow="1" w:lastRow="0" w:firstColumn="1" w:lastColumn="0" w:noHBand="1" w:noVBand="1"/>
      </w:tblPr>
      <w:tblGrid>
        <w:gridCol w:w="1815"/>
        <w:gridCol w:w="7545"/>
      </w:tblGrid>
      <w:tr w:rsidR="008B0B1E" w14:paraId="5908B7C0"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D0AFE5" w14:textId="77777777" w:rsidR="008B0B1E" w:rsidRDefault="008B0B1E" w:rsidP="005F321E">
            <w:pPr>
              <w:rPr>
                <w:b/>
                <w:bCs/>
              </w:rPr>
            </w:pPr>
            <w:r>
              <w:rPr>
                <w:b/>
                <w:bC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8DB7B" w14:textId="77777777" w:rsidR="008B0B1E" w:rsidRDefault="008B0B1E" w:rsidP="005F321E">
            <w:r>
              <w:t>Students may be able to access tax support through Liverpool Council</w:t>
            </w:r>
          </w:p>
        </w:tc>
      </w:tr>
      <w:tr w:rsidR="008B0B1E" w14:paraId="70C74B3E"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7E3830" w14:textId="77777777" w:rsidR="008B0B1E" w:rsidRDefault="008B0B1E" w:rsidP="005F321E">
            <w:pPr>
              <w:rPr>
                <w:b/>
                <w:bCs/>
              </w:rPr>
            </w:pPr>
            <w:r>
              <w:rPr>
                <w:b/>
                <w:bC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3E5172" w14:textId="77777777" w:rsidR="008B0B1E" w:rsidRDefault="008B0B1E" w:rsidP="005F321E">
            <w:r>
              <w:t>18/09/2022</w:t>
            </w:r>
          </w:p>
        </w:tc>
      </w:tr>
      <w:tr w:rsidR="008B0B1E" w14:paraId="730F92B6"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9E78A5" w14:textId="77777777" w:rsidR="008B0B1E" w:rsidRDefault="008B0B1E" w:rsidP="005F321E">
            <w:pPr>
              <w:rPr>
                <w:b/>
                <w:bCs/>
              </w:rPr>
            </w:pPr>
            <w:r>
              <w:rPr>
                <w:b/>
                <w:bC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713CD" w14:textId="77777777" w:rsidR="008B0B1E" w:rsidRDefault="008B0B1E" w:rsidP="005F321E">
            <w:r>
              <w:t>Jordan</w:t>
            </w:r>
          </w:p>
        </w:tc>
      </w:tr>
      <w:tr w:rsidR="008B0B1E" w14:paraId="47422EC5"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C37E5" w14:textId="77777777" w:rsidR="008B0B1E" w:rsidRDefault="008B0B1E" w:rsidP="005F321E">
            <w:pPr>
              <w:rPr>
                <w:b/>
                <w:bCs/>
              </w:rPr>
            </w:pPr>
            <w:r>
              <w:rPr>
                <w:b/>
                <w:bC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915B2" w14:textId="77777777" w:rsidR="008B0B1E" w:rsidRDefault="008B0B1E" w:rsidP="005F321E">
            <w:pPr>
              <w:spacing w:line="259" w:lineRule="auto"/>
            </w:pPr>
            <w:r>
              <w:t>Julian</w:t>
            </w:r>
          </w:p>
        </w:tc>
      </w:tr>
    </w:tbl>
    <w:p w14:paraId="510924FD" w14:textId="77777777" w:rsidR="008B0B1E" w:rsidRDefault="008B0B1E" w:rsidP="008B0B1E"/>
    <w:p w14:paraId="66DCED8D" w14:textId="77777777" w:rsidR="008B0B1E" w:rsidRDefault="008B0B1E" w:rsidP="008B0B1E">
      <w:r>
        <w:rPr>
          <w:i/>
          <w:iCs/>
        </w:rPr>
        <w:t>Issue Description:</w:t>
      </w:r>
    </w:p>
    <w:p w14:paraId="44922CCA" w14:textId="77777777" w:rsidR="008B0B1E" w:rsidRDefault="008B0B1E" w:rsidP="008B0B1E">
      <w:r>
        <w:t>Students who may not have experience with processing their tax returns may be able to access support through the Liverpool City Council</w:t>
      </w:r>
    </w:p>
    <w:p w14:paraId="36CD10CF" w14:textId="77777777" w:rsidR="008B0B1E" w:rsidRDefault="008B0B1E" w:rsidP="008B0B1E">
      <w:pPr>
        <w:rPr>
          <w:i/>
          <w:iCs/>
        </w:rPr>
      </w:pPr>
    </w:p>
    <w:p w14:paraId="740A9D5A" w14:textId="77777777" w:rsidR="008B0B1E" w:rsidRDefault="008B0B1E" w:rsidP="008B0B1E">
      <w:pPr>
        <w:rPr>
          <w:i/>
          <w:iCs/>
        </w:rPr>
      </w:pPr>
      <w:r>
        <w:rPr>
          <w:i/>
          <w:iCs/>
        </w:rPr>
        <w:t>Portfolios/Students Impacted:</w:t>
      </w:r>
    </w:p>
    <w:p w14:paraId="564382D3" w14:textId="77777777" w:rsidR="008B0B1E" w:rsidRDefault="008B0B1E" w:rsidP="008B0B1E">
      <w:r>
        <w:t>Liverpool Campus Students, as well as students who live within the Liverpool LGA</w:t>
      </w:r>
    </w:p>
    <w:p w14:paraId="76FEBFAD" w14:textId="77777777" w:rsidR="008B0B1E" w:rsidRDefault="008B0B1E" w:rsidP="008B0B1E"/>
    <w:p w14:paraId="260C46B0" w14:textId="77777777" w:rsidR="008B0B1E" w:rsidRDefault="008B0B1E" w:rsidP="008B0B1E">
      <w:pPr>
        <w:rPr>
          <w:i/>
          <w:iCs/>
        </w:rPr>
      </w:pPr>
      <w:r>
        <w:rPr>
          <w:i/>
          <w:iCs/>
        </w:rPr>
        <w:t>Recommendation:</w:t>
      </w:r>
    </w:p>
    <w:p w14:paraId="400084B6" w14:textId="77777777" w:rsidR="008B0B1E" w:rsidRDefault="008B0B1E" w:rsidP="008B0B1E">
      <w:r>
        <w:t>That the SRC acknowledge the Liverpool City Council’s initiative to provide taxation support to those who require it</w:t>
      </w:r>
    </w:p>
    <w:p w14:paraId="6EF00B7D" w14:textId="77777777" w:rsidR="008B0B1E" w:rsidRDefault="008B0B1E" w:rsidP="008B0B1E"/>
    <w:p w14:paraId="09F59E4B" w14:textId="77777777" w:rsidR="008B0B1E" w:rsidRDefault="008B0B1E" w:rsidP="008B0B1E">
      <w:pPr>
        <w:rPr>
          <w:i/>
          <w:iCs/>
        </w:rPr>
      </w:pPr>
      <w:r>
        <w:rPr>
          <w:i/>
          <w:iCs/>
        </w:rPr>
        <w:t>Justification/Reason for Recommendation:</w:t>
      </w:r>
    </w:p>
    <w:p w14:paraId="2EC65BAB" w14:textId="77777777" w:rsidR="008B0B1E" w:rsidRDefault="008B0B1E" w:rsidP="008B0B1E">
      <w:r>
        <w:t>This will educate and inform students of the initiative</w:t>
      </w:r>
    </w:p>
    <w:p w14:paraId="0AB78059" w14:textId="77777777" w:rsidR="008B0B1E" w:rsidRDefault="008B0B1E" w:rsidP="008B0B1E">
      <w:pPr>
        <w:rPr>
          <w:i/>
          <w:iCs/>
        </w:rPr>
      </w:pPr>
    </w:p>
    <w:p w14:paraId="3CC385E9" w14:textId="77777777" w:rsidR="008B0B1E" w:rsidRDefault="008B0B1E" w:rsidP="008B0B1E">
      <w:pPr>
        <w:rPr>
          <w:i/>
          <w:iCs/>
        </w:rPr>
      </w:pPr>
      <w:r>
        <w:rPr>
          <w:i/>
          <w:iCs/>
        </w:rPr>
        <w:t>Budget Impact: None</w:t>
      </w:r>
    </w:p>
    <w:p w14:paraId="33F52299" w14:textId="77777777" w:rsidR="008B0B1E" w:rsidRDefault="008B0B1E" w:rsidP="008B0B1E">
      <w:pPr>
        <w:rPr>
          <w:i/>
          <w:iCs/>
        </w:rPr>
      </w:pPr>
    </w:p>
    <w:p w14:paraId="5E3D1116" w14:textId="77777777" w:rsidR="008B0B1E" w:rsidRDefault="008B0B1E" w:rsidP="008B0B1E">
      <w:pPr>
        <w:rPr>
          <w:i/>
          <w:iCs/>
        </w:rPr>
      </w:pPr>
    </w:p>
    <w:p w14:paraId="67C55A19" w14:textId="77777777" w:rsidR="008B0B1E" w:rsidRDefault="008B0B1E" w:rsidP="008B0B1E">
      <w:pPr>
        <w:rPr>
          <w:i/>
          <w:iCs/>
        </w:rPr>
      </w:pPr>
      <w:r>
        <w:rPr>
          <w:b/>
          <w:bCs/>
        </w:rPr>
        <w:t>Proposed Action:</w:t>
      </w:r>
    </w:p>
    <w:p w14:paraId="191E5A82" w14:textId="77777777" w:rsidR="008B0B1E" w:rsidRDefault="008B0B1E" w:rsidP="008B0B1E">
      <w:pPr>
        <w:rPr>
          <w:b/>
          <w:bCs/>
        </w:rPr>
      </w:pPr>
      <w:r>
        <w:rPr>
          <w:b/>
          <w:bCs/>
        </w:rPr>
        <w:t>I move that:</w:t>
      </w:r>
    </w:p>
    <w:p w14:paraId="3C82F682" w14:textId="77777777" w:rsidR="008B0B1E" w:rsidRDefault="008B0B1E" w:rsidP="008B0B1E">
      <w:pPr>
        <w:pStyle w:val="ListParagraph"/>
        <w:numPr>
          <w:ilvl w:val="0"/>
          <w:numId w:val="16"/>
        </w:numPr>
        <w:spacing w:after="160" w:line="256" w:lineRule="auto"/>
      </w:pPr>
      <w:r>
        <w:t>The SRC acknowledges the work of Liverpool City Council for providing taxation support to eligible students and members of the community</w:t>
      </w:r>
    </w:p>
    <w:p w14:paraId="0737A56F" w14:textId="77777777" w:rsidR="008B0B1E" w:rsidRDefault="008B0B1E" w:rsidP="008B0B1E">
      <w:pPr>
        <w:pStyle w:val="ListParagraph"/>
        <w:numPr>
          <w:ilvl w:val="0"/>
          <w:numId w:val="16"/>
        </w:numPr>
        <w:spacing w:after="160" w:line="256" w:lineRule="auto"/>
      </w:pPr>
      <w:r>
        <w:t>The SRC considers the need for similar services within Western Sydney U to alleviate cost of living pressures for students requiring taxation assistance</w:t>
      </w:r>
    </w:p>
    <w:p w14:paraId="7CD23C62" w14:textId="77777777" w:rsidR="008B0B1E" w:rsidRDefault="008B0B1E" w:rsidP="008B0B1E">
      <w:pPr>
        <w:pStyle w:val="ListParagraph"/>
        <w:numPr>
          <w:ilvl w:val="0"/>
          <w:numId w:val="16"/>
        </w:numPr>
        <w:spacing w:after="160" w:line="256" w:lineRule="auto"/>
      </w:pPr>
      <w:r>
        <w:t>The SRC commits to supporting the aspirations of Liverpool Campus students, and wishes them the best in their ongoing studies</w:t>
      </w:r>
    </w:p>
    <w:p w14:paraId="28636A1F" w14:textId="77777777" w:rsidR="008B0B1E" w:rsidRDefault="008B0B1E" w:rsidP="008B0B1E"/>
    <w:p w14:paraId="08EAFE1B" w14:textId="7CD0D49F" w:rsidR="008B0B1E" w:rsidRDefault="00150ED6" w:rsidP="00150ED6">
      <w:pPr>
        <w:pStyle w:val="Heading2"/>
      </w:pPr>
      <w:r>
        <w:t xml:space="preserve">Motion </w:t>
      </w:r>
      <w:r w:rsidR="0058146C">
        <w:t>11.18</w:t>
      </w:r>
      <w:r w:rsidR="008B0B1E">
        <w:t>: Optus Breach</w:t>
      </w:r>
    </w:p>
    <w:tbl>
      <w:tblPr>
        <w:tblStyle w:val="TableGrid"/>
        <w:tblW w:w="0" w:type="auto"/>
        <w:tblLayout w:type="fixed"/>
        <w:tblLook w:val="06A0" w:firstRow="1" w:lastRow="0" w:firstColumn="1" w:lastColumn="0" w:noHBand="1" w:noVBand="1"/>
      </w:tblPr>
      <w:tblGrid>
        <w:gridCol w:w="1815"/>
        <w:gridCol w:w="7545"/>
      </w:tblGrid>
      <w:tr w:rsidR="008B0B1E" w14:paraId="38220900"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23194A" w14:textId="77777777" w:rsidR="008B0B1E" w:rsidRDefault="008B0B1E" w:rsidP="005F321E">
            <w:pPr>
              <w:rPr>
                <w:b/>
                <w:bCs/>
              </w:rPr>
            </w:pPr>
            <w:r>
              <w:rPr>
                <w:b/>
                <w:bC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8E10A9" w14:textId="77777777" w:rsidR="008B0B1E" w:rsidRDefault="008B0B1E" w:rsidP="005F321E">
            <w:r>
              <w:t>Students should be aware of personal information leaks</w:t>
            </w:r>
          </w:p>
        </w:tc>
      </w:tr>
      <w:tr w:rsidR="008B0B1E" w14:paraId="0AEF3D9C"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C0042B" w14:textId="77777777" w:rsidR="008B0B1E" w:rsidRDefault="008B0B1E" w:rsidP="005F321E">
            <w:pPr>
              <w:rPr>
                <w:b/>
                <w:bCs/>
              </w:rPr>
            </w:pPr>
            <w:r>
              <w:rPr>
                <w:b/>
                <w:bC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C9DD1" w14:textId="77777777" w:rsidR="008B0B1E" w:rsidRDefault="008B0B1E" w:rsidP="005F321E">
            <w:r>
              <w:t>27/09/2022</w:t>
            </w:r>
          </w:p>
        </w:tc>
      </w:tr>
      <w:tr w:rsidR="008B0B1E" w14:paraId="20CB5B5B"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1B459E" w14:textId="77777777" w:rsidR="008B0B1E" w:rsidRDefault="008B0B1E" w:rsidP="005F321E">
            <w:pPr>
              <w:rPr>
                <w:b/>
                <w:bCs/>
              </w:rPr>
            </w:pPr>
            <w:r>
              <w:rPr>
                <w:b/>
                <w:bC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4A7DDE" w14:textId="77777777" w:rsidR="008B0B1E" w:rsidRDefault="008B0B1E" w:rsidP="005F321E">
            <w:r>
              <w:t>Jordan</w:t>
            </w:r>
          </w:p>
        </w:tc>
      </w:tr>
      <w:tr w:rsidR="008B0B1E" w14:paraId="6D73019C"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C8442" w14:textId="77777777" w:rsidR="008B0B1E" w:rsidRDefault="008B0B1E" w:rsidP="005F321E">
            <w:pPr>
              <w:rPr>
                <w:b/>
                <w:bCs/>
              </w:rPr>
            </w:pPr>
            <w:r>
              <w:rPr>
                <w:b/>
                <w:bC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A956B" w14:textId="77777777" w:rsidR="008B0B1E" w:rsidRDefault="008B0B1E" w:rsidP="005F321E">
            <w:pPr>
              <w:spacing w:line="259" w:lineRule="auto"/>
            </w:pPr>
            <w:r>
              <w:t>Julian</w:t>
            </w:r>
          </w:p>
        </w:tc>
      </w:tr>
    </w:tbl>
    <w:p w14:paraId="7011B268" w14:textId="77777777" w:rsidR="008B0B1E" w:rsidRDefault="008B0B1E" w:rsidP="008B0B1E"/>
    <w:p w14:paraId="71F63FFB" w14:textId="77777777" w:rsidR="008B0B1E" w:rsidRDefault="008B0B1E" w:rsidP="008B0B1E">
      <w:r>
        <w:rPr>
          <w:i/>
          <w:iCs/>
        </w:rPr>
        <w:t>Issue Description:</w:t>
      </w:r>
    </w:p>
    <w:p w14:paraId="0F01784C" w14:textId="77777777" w:rsidR="008B0B1E" w:rsidRDefault="008B0B1E" w:rsidP="008B0B1E">
      <w:r>
        <w:t>Students who have been affected by the Optus data leaks should be aware how they are affected</w:t>
      </w:r>
    </w:p>
    <w:p w14:paraId="4670B5AE" w14:textId="77777777" w:rsidR="008B0B1E" w:rsidRDefault="008B0B1E" w:rsidP="008B0B1E">
      <w:pPr>
        <w:rPr>
          <w:i/>
          <w:iCs/>
        </w:rPr>
      </w:pPr>
    </w:p>
    <w:p w14:paraId="6CF6A548" w14:textId="77777777" w:rsidR="008B0B1E" w:rsidRDefault="008B0B1E" w:rsidP="008B0B1E">
      <w:pPr>
        <w:rPr>
          <w:i/>
          <w:iCs/>
        </w:rPr>
      </w:pPr>
      <w:r>
        <w:rPr>
          <w:i/>
          <w:iCs/>
        </w:rPr>
        <w:t>Portfolios/Students Impacted:</w:t>
      </w:r>
    </w:p>
    <w:p w14:paraId="4D2FA986" w14:textId="77777777" w:rsidR="008B0B1E" w:rsidRDefault="008B0B1E" w:rsidP="008B0B1E">
      <w:r>
        <w:t>All students with data with Optus</w:t>
      </w:r>
    </w:p>
    <w:p w14:paraId="388768F3" w14:textId="77777777" w:rsidR="008B0B1E" w:rsidRDefault="008B0B1E" w:rsidP="008B0B1E"/>
    <w:p w14:paraId="3DD20200" w14:textId="77777777" w:rsidR="008B0B1E" w:rsidRDefault="008B0B1E" w:rsidP="008B0B1E">
      <w:pPr>
        <w:rPr>
          <w:i/>
          <w:iCs/>
        </w:rPr>
      </w:pPr>
      <w:r>
        <w:rPr>
          <w:i/>
          <w:iCs/>
        </w:rPr>
        <w:t>Recommendation:</w:t>
      </w:r>
    </w:p>
    <w:p w14:paraId="3CA39E08" w14:textId="77777777" w:rsidR="008B0B1E" w:rsidRDefault="008B0B1E" w:rsidP="008B0B1E">
      <w:r>
        <w:t>That the SRC acknowledge the effects of the Optus leaks</w:t>
      </w:r>
    </w:p>
    <w:p w14:paraId="6BF25F30" w14:textId="77777777" w:rsidR="008B0B1E" w:rsidRDefault="008B0B1E" w:rsidP="008B0B1E"/>
    <w:p w14:paraId="4C3A9CD0" w14:textId="77777777" w:rsidR="008B0B1E" w:rsidRDefault="008B0B1E" w:rsidP="008B0B1E">
      <w:pPr>
        <w:rPr>
          <w:i/>
          <w:iCs/>
        </w:rPr>
      </w:pPr>
      <w:r>
        <w:rPr>
          <w:i/>
          <w:iCs/>
        </w:rPr>
        <w:t>Justification/Reason for Recommendation:</w:t>
      </w:r>
    </w:p>
    <w:p w14:paraId="7F9EB272" w14:textId="77777777" w:rsidR="008B0B1E" w:rsidRDefault="008B0B1E" w:rsidP="008B0B1E">
      <w:r>
        <w:t>This will inform students how the Optus leaks will affect them</w:t>
      </w:r>
    </w:p>
    <w:p w14:paraId="0630CC48" w14:textId="77777777" w:rsidR="008B0B1E" w:rsidRDefault="008B0B1E" w:rsidP="008B0B1E">
      <w:pPr>
        <w:rPr>
          <w:i/>
          <w:iCs/>
        </w:rPr>
      </w:pPr>
    </w:p>
    <w:p w14:paraId="1919AC38" w14:textId="77777777" w:rsidR="008B0B1E" w:rsidRDefault="008B0B1E" w:rsidP="008B0B1E">
      <w:pPr>
        <w:rPr>
          <w:i/>
          <w:iCs/>
        </w:rPr>
      </w:pPr>
      <w:r>
        <w:rPr>
          <w:i/>
          <w:iCs/>
        </w:rPr>
        <w:t>Budget Impact: None</w:t>
      </w:r>
    </w:p>
    <w:p w14:paraId="08F08D74" w14:textId="77777777" w:rsidR="008B0B1E" w:rsidRDefault="008B0B1E" w:rsidP="008B0B1E">
      <w:pPr>
        <w:rPr>
          <w:i/>
          <w:iCs/>
        </w:rPr>
      </w:pPr>
    </w:p>
    <w:p w14:paraId="0F6F5BF5" w14:textId="77777777" w:rsidR="008B0B1E" w:rsidRDefault="008B0B1E" w:rsidP="008B0B1E">
      <w:pPr>
        <w:rPr>
          <w:i/>
          <w:iCs/>
        </w:rPr>
      </w:pPr>
    </w:p>
    <w:p w14:paraId="3E277E0D" w14:textId="77777777" w:rsidR="008B0B1E" w:rsidRDefault="008B0B1E" w:rsidP="008B0B1E">
      <w:pPr>
        <w:rPr>
          <w:i/>
          <w:iCs/>
        </w:rPr>
      </w:pPr>
      <w:r>
        <w:rPr>
          <w:b/>
          <w:bCs/>
        </w:rPr>
        <w:t>Proposed Action:</w:t>
      </w:r>
    </w:p>
    <w:p w14:paraId="0C1B8D78" w14:textId="77777777" w:rsidR="008B0B1E" w:rsidRDefault="008B0B1E" w:rsidP="008B0B1E">
      <w:pPr>
        <w:rPr>
          <w:b/>
          <w:bCs/>
        </w:rPr>
      </w:pPr>
      <w:r>
        <w:rPr>
          <w:b/>
          <w:bCs/>
        </w:rPr>
        <w:t>I move that:</w:t>
      </w:r>
    </w:p>
    <w:p w14:paraId="180EF8C8" w14:textId="77777777" w:rsidR="008B0B1E" w:rsidRDefault="008B0B1E" w:rsidP="008B0B1E">
      <w:pPr>
        <w:pStyle w:val="ListParagraph"/>
        <w:numPr>
          <w:ilvl w:val="0"/>
          <w:numId w:val="14"/>
        </w:numPr>
        <w:spacing w:after="160" w:line="256" w:lineRule="auto"/>
      </w:pPr>
      <w:r>
        <w:t>The SRC acknowledges the effects of the Optus Leaks</w:t>
      </w:r>
    </w:p>
    <w:p w14:paraId="116ACF60" w14:textId="77777777" w:rsidR="008B0B1E" w:rsidRDefault="008B0B1E" w:rsidP="008B0B1E">
      <w:pPr>
        <w:pStyle w:val="ListParagraph"/>
        <w:numPr>
          <w:ilvl w:val="0"/>
          <w:numId w:val="14"/>
        </w:numPr>
        <w:spacing w:after="160" w:line="256" w:lineRule="auto"/>
      </w:pPr>
      <w:r>
        <w:lastRenderedPageBreak/>
        <w:t>The SRC condemns Optus for their inaction to provide secure services that protect personal data</w:t>
      </w:r>
    </w:p>
    <w:p w14:paraId="49A24AA0" w14:textId="77777777" w:rsidR="008B0B1E" w:rsidRDefault="008B0B1E" w:rsidP="008B0B1E">
      <w:pPr>
        <w:pStyle w:val="ListParagraph"/>
        <w:numPr>
          <w:ilvl w:val="0"/>
          <w:numId w:val="14"/>
        </w:numPr>
        <w:spacing w:after="160" w:line="256" w:lineRule="auto"/>
      </w:pPr>
      <w:r>
        <w:t>The SRC supports the Minister for Home Affairs; Cybersecurity’s position that Optus is to blame for the leaks</w:t>
      </w:r>
    </w:p>
    <w:p w14:paraId="7215B12A" w14:textId="77777777" w:rsidR="008B0B1E" w:rsidRDefault="008B0B1E" w:rsidP="008B0B1E">
      <w:pPr>
        <w:pStyle w:val="ListParagraph"/>
        <w:numPr>
          <w:ilvl w:val="0"/>
          <w:numId w:val="14"/>
        </w:numPr>
        <w:spacing w:after="160" w:line="256" w:lineRule="auto"/>
      </w:pPr>
      <w:r>
        <w:t>The SRC commits to supporting students who have been impacted by the Optus Leaks</w:t>
      </w:r>
    </w:p>
    <w:p w14:paraId="453A9EAE" w14:textId="77777777" w:rsidR="008B0B1E" w:rsidRDefault="008B0B1E" w:rsidP="008B0B1E">
      <w:pPr>
        <w:spacing w:line="256" w:lineRule="auto"/>
      </w:pPr>
    </w:p>
    <w:p w14:paraId="74E64DF4" w14:textId="77777777" w:rsidR="008B0B1E" w:rsidRDefault="008B0B1E" w:rsidP="008B0B1E">
      <w:pPr>
        <w:spacing w:line="256" w:lineRule="auto"/>
      </w:pPr>
    </w:p>
    <w:p w14:paraId="42497430" w14:textId="77777777" w:rsidR="008B0B1E" w:rsidRDefault="008B0B1E" w:rsidP="008B0B1E">
      <w:pPr>
        <w:spacing w:line="256" w:lineRule="auto"/>
      </w:pPr>
    </w:p>
    <w:p w14:paraId="16FB3AAB" w14:textId="4695B988" w:rsidR="008B0B1E" w:rsidRDefault="00150ED6" w:rsidP="00150ED6">
      <w:pPr>
        <w:pStyle w:val="Heading2"/>
      </w:pPr>
      <w:r>
        <w:t xml:space="preserve">Motion </w:t>
      </w:r>
      <w:r w:rsidR="0058146C">
        <w:t>11.19</w:t>
      </w:r>
      <w:r w:rsidR="008B0B1E">
        <w:t>: Commending W’SUP</w:t>
      </w:r>
    </w:p>
    <w:tbl>
      <w:tblPr>
        <w:tblStyle w:val="TableGrid"/>
        <w:tblW w:w="0" w:type="auto"/>
        <w:tblLayout w:type="fixed"/>
        <w:tblLook w:val="06A0" w:firstRow="1" w:lastRow="0" w:firstColumn="1" w:lastColumn="0" w:noHBand="1" w:noVBand="1"/>
      </w:tblPr>
      <w:tblGrid>
        <w:gridCol w:w="1815"/>
        <w:gridCol w:w="7545"/>
      </w:tblGrid>
      <w:tr w:rsidR="008B0B1E" w14:paraId="46D93ECF"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674CF" w14:textId="77777777" w:rsidR="008B0B1E" w:rsidRDefault="008B0B1E" w:rsidP="005F321E">
            <w:pPr>
              <w:rPr>
                <w:b/>
                <w:bCs/>
              </w:rPr>
            </w:pPr>
            <w:r>
              <w:rPr>
                <w:b/>
                <w:bC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BBF5FF" w14:textId="77777777" w:rsidR="008B0B1E" w:rsidRDefault="008B0B1E" w:rsidP="005F321E">
            <w:r>
              <w:t>The SRC congratulates W’SUP for their recent publications</w:t>
            </w:r>
          </w:p>
        </w:tc>
      </w:tr>
      <w:tr w:rsidR="008B0B1E" w14:paraId="38F96DA8"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B58C1" w14:textId="77777777" w:rsidR="008B0B1E" w:rsidRDefault="008B0B1E" w:rsidP="005F321E">
            <w:pPr>
              <w:rPr>
                <w:b/>
                <w:bCs/>
              </w:rPr>
            </w:pPr>
            <w:r>
              <w:rPr>
                <w:b/>
                <w:bC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89784" w14:textId="77777777" w:rsidR="008B0B1E" w:rsidRDefault="008B0B1E" w:rsidP="005F321E">
            <w:r>
              <w:t>25/09/2022</w:t>
            </w:r>
          </w:p>
        </w:tc>
      </w:tr>
      <w:tr w:rsidR="008B0B1E" w14:paraId="21A4FA9C"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0A38A" w14:textId="77777777" w:rsidR="008B0B1E" w:rsidRDefault="008B0B1E" w:rsidP="005F321E">
            <w:pPr>
              <w:rPr>
                <w:b/>
                <w:bCs/>
              </w:rPr>
            </w:pPr>
            <w:r>
              <w:rPr>
                <w:b/>
                <w:bC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ED959" w14:textId="77777777" w:rsidR="008B0B1E" w:rsidRDefault="008B0B1E" w:rsidP="005F321E">
            <w:r>
              <w:t>Jordan</w:t>
            </w:r>
          </w:p>
        </w:tc>
      </w:tr>
      <w:tr w:rsidR="008B0B1E" w14:paraId="6CAC88DE"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EECE4" w14:textId="77777777" w:rsidR="008B0B1E" w:rsidRDefault="008B0B1E" w:rsidP="005F321E">
            <w:pPr>
              <w:rPr>
                <w:b/>
                <w:bCs/>
              </w:rPr>
            </w:pPr>
            <w:r>
              <w:rPr>
                <w:b/>
                <w:bC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42C5D7" w14:textId="77777777" w:rsidR="008B0B1E" w:rsidRDefault="008B0B1E" w:rsidP="005F321E">
            <w:pPr>
              <w:spacing w:line="259" w:lineRule="auto"/>
            </w:pPr>
            <w:r>
              <w:t>Julian</w:t>
            </w:r>
          </w:p>
        </w:tc>
      </w:tr>
    </w:tbl>
    <w:p w14:paraId="320B9C98" w14:textId="77777777" w:rsidR="008B0B1E" w:rsidRDefault="008B0B1E" w:rsidP="008B0B1E"/>
    <w:p w14:paraId="02833516" w14:textId="77777777" w:rsidR="008B0B1E" w:rsidRDefault="008B0B1E" w:rsidP="008B0B1E">
      <w:r>
        <w:rPr>
          <w:i/>
          <w:iCs/>
        </w:rPr>
        <w:t>Issue Description:</w:t>
      </w:r>
    </w:p>
    <w:p w14:paraId="7E983380" w14:textId="77777777" w:rsidR="008B0B1E" w:rsidRDefault="008B0B1E" w:rsidP="008B0B1E">
      <w:r>
        <w:t>The SRC should be supporting W’SUP as they work to improve scrutiny of the university and the SRC, as well as informing students of the issues that affect them</w:t>
      </w:r>
    </w:p>
    <w:p w14:paraId="2FFCC3A5" w14:textId="77777777" w:rsidR="008B0B1E" w:rsidRDefault="008B0B1E" w:rsidP="008B0B1E">
      <w:pPr>
        <w:rPr>
          <w:i/>
          <w:iCs/>
        </w:rPr>
      </w:pPr>
    </w:p>
    <w:p w14:paraId="0EEA4B04" w14:textId="77777777" w:rsidR="008B0B1E" w:rsidRDefault="008B0B1E" w:rsidP="008B0B1E">
      <w:pPr>
        <w:rPr>
          <w:i/>
          <w:iCs/>
        </w:rPr>
      </w:pPr>
      <w:r>
        <w:rPr>
          <w:i/>
          <w:iCs/>
        </w:rPr>
        <w:t>Portfolios/Students Impacted:</w:t>
      </w:r>
    </w:p>
    <w:p w14:paraId="4D4C8329" w14:textId="77777777" w:rsidR="008B0B1E" w:rsidRDefault="008B0B1E" w:rsidP="008B0B1E">
      <w:r>
        <w:t>All students</w:t>
      </w:r>
    </w:p>
    <w:p w14:paraId="0B50AA44" w14:textId="77777777" w:rsidR="008B0B1E" w:rsidRDefault="008B0B1E" w:rsidP="008B0B1E"/>
    <w:p w14:paraId="30A0BB89" w14:textId="77777777" w:rsidR="008B0B1E" w:rsidRDefault="008B0B1E" w:rsidP="008B0B1E">
      <w:pPr>
        <w:rPr>
          <w:i/>
          <w:iCs/>
        </w:rPr>
      </w:pPr>
      <w:r>
        <w:rPr>
          <w:i/>
          <w:iCs/>
        </w:rPr>
        <w:t>Recommendation:</w:t>
      </w:r>
    </w:p>
    <w:p w14:paraId="21473F87" w14:textId="77777777" w:rsidR="008B0B1E" w:rsidRDefault="008B0B1E" w:rsidP="008B0B1E">
      <w:r>
        <w:t>That the SRC commend the work of W’SUP, particularly their work on their latest publication</w:t>
      </w:r>
    </w:p>
    <w:p w14:paraId="455CDFD4" w14:textId="77777777" w:rsidR="008B0B1E" w:rsidRDefault="008B0B1E" w:rsidP="008B0B1E"/>
    <w:p w14:paraId="1703B44A" w14:textId="77777777" w:rsidR="008B0B1E" w:rsidRDefault="008B0B1E" w:rsidP="008B0B1E">
      <w:pPr>
        <w:rPr>
          <w:i/>
          <w:iCs/>
        </w:rPr>
      </w:pPr>
      <w:r>
        <w:rPr>
          <w:i/>
          <w:iCs/>
        </w:rPr>
        <w:t>Justification/Reason for Recommendation:</w:t>
      </w:r>
    </w:p>
    <w:p w14:paraId="0428406C" w14:textId="77777777" w:rsidR="008B0B1E" w:rsidRDefault="008B0B1E" w:rsidP="008B0B1E">
      <w:r>
        <w:t>This will encourage W’SUP to continue providing a voice to students on the issue that they face</w:t>
      </w:r>
    </w:p>
    <w:p w14:paraId="173C11EE" w14:textId="77777777" w:rsidR="008B0B1E" w:rsidRDefault="008B0B1E" w:rsidP="008B0B1E">
      <w:pPr>
        <w:rPr>
          <w:i/>
          <w:iCs/>
        </w:rPr>
      </w:pPr>
    </w:p>
    <w:p w14:paraId="76888EC1" w14:textId="77777777" w:rsidR="008B0B1E" w:rsidRDefault="008B0B1E" w:rsidP="008B0B1E">
      <w:pPr>
        <w:rPr>
          <w:i/>
          <w:iCs/>
        </w:rPr>
      </w:pPr>
      <w:r>
        <w:rPr>
          <w:i/>
          <w:iCs/>
        </w:rPr>
        <w:t>Budget Impact: None</w:t>
      </w:r>
    </w:p>
    <w:p w14:paraId="6FD98443" w14:textId="77777777" w:rsidR="008B0B1E" w:rsidRDefault="008B0B1E" w:rsidP="008B0B1E">
      <w:pPr>
        <w:rPr>
          <w:i/>
          <w:iCs/>
        </w:rPr>
      </w:pPr>
    </w:p>
    <w:p w14:paraId="06B3EBD0" w14:textId="77777777" w:rsidR="008B0B1E" w:rsidRDefault="008B0B1E" w:rsidP="008B0B1E">
      <w:pPr>
        <w:rPr>
          <w:i/>
          <w:iCs/>
        </w:rPr>
      </w:pPr>
    </w:p>
    <w:p w14:paraId="3F6A4C93" w14:textId="77777777" w:rsidR="008B0B1E" w:rsidRDefault="008B0B1E" w:rsidP="008B0B1E">
      <w:pPr>
        <w:rPr>
          <w:i/>
          <w:iCs/>
        </w:rPr>
      </w:pPr>
      <w:r>
        <w:rPr>
          <w:b/>
          <w:bCs/>
        </w:rPr>
        <w:t>Proposed Action:</w:t>
      </w:r>
    </w:p>
    <w:p w14:paraId="6C087E37" w14:textId="77777777" w:rsidR="008B0B1E" w:rsidRDefault="008B0B1E" w:rsidP="008B0B1E">
      <w:pPr>
        <w:rPr>
          <w:b/>
          <w:bCs/>
        </w:rPr>
      </w:pPr>
      <w:r>
        <w:rPr>
          <w:b/>
          <w:bCs/>
        </w:rPr>
        <w:t>I move that:</w:t>
      </w:r>
    </w:p>
    <w:p w14:paraId="1CDEE384" w14:textId="77777777" w:rsidR="008B0B1E" w:rsidRDefault="008B0B1E" w:rsidP="008B0B1E">
      <w:pPr>
        <w:spacing w:line="256" w:lineRule="auto"/>
      </w:pPr>
      <w:r>
        <w:t>1. The SRC congratulates W’SUP and the entire Student Publication team for their recent publication ‘Resilience’</w:t>
      </w:r>
    </w:p>
    <w:p w14:paraId="2DCB0935" w14:textId="77777777" w:rsidR="008B0B1E" w:rsidRDefault="008B0B1E" w:rsidP="008B0B1E">
      <w:pPr>
        <w:spacing w:line="256" w:lineRule="auto"/>
      </w:pPr>
      <w:r>
        <w:t>2. The SRC notes the importance of student media for the democracy and advocacy of students</w:t>
      </w:r>
    </w:p>
    <w:p w14:paraId="612D1051" w14:textId="77777777" w:rsidR="008B0B1E" w:rsidRDefault="008B0B1E" w:rsidP="008B0B1E">
      <w:pPr>
        <w:spacing w:line="256" w:lineRule="auto"/>
      </w:pPr>
      <w:r>
        <w:t>3.  The SRC commits to unequivocally protecting the interests of W’SUP</w:t>
      </w:r>
    </w:p>
    <w:p w14:paraId="18D7DA01" w14:textId="77777777" w:rsidR="008B0B1E" w:rsidRDefault="008B0B1E" w:rsidP="008B0B1E">
      <w:pPr>
        <w:spacing w:line="256" w:lineRule="auto"/>
      </w:pPr>
      <w:r>
        <w:t>4. The SRC invites W’SUP to our meetings to report on the business of the SRC objectively and with the appropriate scrutiny that students expect from their Student Representative Team</w:t>
      </w:r>
    </w:p>
    <w:p w14:paraId="2BD32564" w14:textId="77777777" w:rsidR="008B0B1E" w:rsidRDefault="008B0B1E" w:rsidP="008B0B1E">
      <w:pPr>
        <w:spacing w:line="256" w:lineRule="auto"/>
      </w:pPr>
      <w:r>
        <w:t>5. The SRC encourages W’SUP to hold the SRC and its members to account, and to ensure that students are aware of the actions that the SRC and its members take that may affect them such as</w:t>
      </w:r>
    </w:p>
    <w:p w14:paraId="5E4E3CAD" w14:textId="77777777" w:rsidR="008B0B1E" w:rsidRDefault="008B0B1E" w:rsidP="008B0B1E">
      <w:pPr>
        <w:pStyle w:val="ListParagraph"/>
        <w:numPr>
          <w:ilvl w:val="1"/>
          <w:numId w:val="28"/>
        </w:numPr>
        <w:spacing w:after="160" w:line="256" w:lineRule="auto"/>
      </w:pPr>
      <w:r>
        <w:t>lack of transparency</w:t>
      </w:r>
    </w:p>
    <w:p w14:paraId="7A7AA065" w14:textId="77777777" w:rsidR="008B0B1E" w:rsidRDefault="008B0B1E" w:rsidP="008B0B1E">
      <w:pPr>
        <w:pStyle w:val="ListParagraph"/>
        <w:numPr>
          <w:ilvl w:val="1"/>
          <w:numId w:val="28"/>
        </w:numPr>
        <w:spacing w:after="160" w:line="256" w:lineRule="auto"/>
      </w:pPr>
      <w:r>
        <w:t>current and previous disciplinary action taken against members</w:t>
      </w:r>
    </w:p>
    <w:p w14:paraId="4D6843F1" w14:textId="77777777" w:rsidR="008B0B1E" w:rsidRDefault="008B0B1E" w:rsidP="008B0B1E">
      <w:pPr>
        <w:pStyle w:val="ListParagraph"/>
        <w:numPr>
          <w:ilvl w:val="1"/>
          <w:numId w:val="28"/>
        </w:numPr>
        <w:spacing w:after="160" w:line="256" w:lineRule="auto"/>
      </w:pPr>
      <w:r>
        <w:lastRenderedPageBreak/>
        <w:t xml:space="preserve">personal and financial misconduct and </w:t>
      </w:r>
    </w:p>
    <w:p w14:paraId="34035B21" w14:textId="77777777" w:rsidR="008B0B1E" w:rsidRDefault="008B0B1E" w:rsidP="008B0B1E">
      <w:pPr>
        <w:pStyle w:val="ListParagraph"/>
        <w:numPr>
          <w:ilvl w:val="1"/>
          <w:numId w:val="28"/>
        </w:numPr>
        <w:spacing w:after="160" w:line="256" w:lineRule="auto"/>
      </w:pPr>
      <w:r>
        <w:t>other actions that would bring the SRC into disrepute</w:t>
      </w:r>
    </w:p>
    <w:p w14:paraId="7FCBCE03" w14:textId="77777777" w:rsidR="008B0B1E" w:rsidRDefault="008B0B1E" w:rsidP="008B0B1E"/>
    <w:p w14:paraId="48AB3ECD" w14:textId="5F47C6FE" w:rsidR="008B0B1E" w:rsidRDefault="00150ED6" w:rsidP="00150ED6">
      <w:pPr>
        <w:pStyle w:val="Heading2"/>
      </w:pPr>
      <w:r>
        <w:t xml:space="preserve">Motion </w:t>
      </w:r>
      <w:r w:rsidR="0058146C">
        <w:t>11.20</w:t>
      </w:r>
      <w:r w:rsidR="008B0B1E">
        <w:t>: Condemnation for NSW Minister for Health</w:t>
      </w:r>
    </w:p>
    <w:tbl>
      <w:tblPr>
        <w:tblStyle w:val="TableGrid"/>
        <w:tblW w:w="0" w:type="auto"/>
        <w:tblLayout w:type="fixed"/>
        <w:tblLook w:val="06A0" w:firstRow="1" w:lastRow="0" w:firstColumn="1" w:lastColumn="0" w:noHBand="1" w:noVBand="1"/>
      </w:tblPr>
      <w:tblGrid>
        <w:gridCol w:w="1815"/>
        <w:gridCol w:w="7545"/>
      </w:tblGrid>
      <w:tr w:rsidR="008B0B1E" w14:paraId="2023CFB8"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952619" w14:textId="77777777" w:rsidR="008B0B1E" w:rsidRDefault="008B0B1E" w:rsidP="005F321E">
            <w:pPr>
              <w:rPr>
                <w:b/>
                <w:bCs/>
              </w:rPr>
            </w:pPr>
            <w:r>
              <w:rPr>
                <w:b/>
                <w:bC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E36EF1" w14:textId="77777777" w:rsidR="008B0B1E" w:rsidRDefault="008B0B1E" w:rsidP="005F321E">
            <w:r>
              <w:t>The SRC condemns the NSW Minister for Health</w:t>
            </w:r>
          </w:p>
        </w:tc>
      </w:tr>
      <w:tr w:rsidR="008B0B1E" w14:paraId="47B6EE42"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49A37" w14:textId="77777777" w:rsidR="008B0B1E" w:rsidRDefault="008B0B1E" w:rsidP="005F321E">
            <w:pPr>
              <w:rPr>
                <w:b/>
                <w:bCs/>
              </w:rPr>
            </w:pPr>
            <w:r>
              <w:rPr>
                <w:b/>
                <w:bC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FCF7B1" w14:textId="77777777" w:rsidR="008B0B1E" w:rsidRDefault="008B0B1E" w:rsidP="005F321E">
            <w:r>
              <w:t>13/09/2022</w:t>
            </w:r>
          </w:p>
        </w:tc>
      </w:tr>
      <w:tr w:rsidR="008B0B1E" w14:paraId="211139D9"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DF3337" w14:textId="77777777" w:rsidR="008B0B1E" w:rsidRDefault="008B0B1E" w:rsidP="005F321E">
            <w:pPr>
              <w:rPr>
                <w:b/>
                <w:bCs/>
              </w:rPr>
            </w:pPr>
            <w:r>
              <w:rPr>
                <w:b/>
                <w:bC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BCABA2" w14:textId="77777777" w:rsidR="008B0B1E" w:rsidRDefault="008B0B1E" w:rsidP="005F321E">
            <w:r>
              <w:t>Jordan</w:t>
            </w:r>
          </w:p>
        </w:tc>
      </w:tr>
      <w:tr w:rsidR="008B0B1E" w14:paraId="3EE8523E"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E50510" w14:textId="77777777" w:rsidR="008B0B1E" w:rsidRDefault="008B0B1E" w:rsidP="005F321E">
            <w:pPr>
              <w:rPr>
                <w:b/>
                <w:bCs/>
              </w:rPr>
            </w:pPr>
            <w:r>
              <w:rPr>
                <w:b/>
                <w:bC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FFF85F" w14:textId="77777777" w:rsidR="008B0B1E" w:rsidRDefault="008B0B1E" w:rsidP="005F321E">
            <w:pPr>
              <w:spacing w:line="259" w:lineRule="auto"/>
            </w:pPr>
            <w:r>
              <w:t>Crystal</w:t>
            </w:r>
          </w:p>
        </w:tc>
      </w:tr>
    </w:tbl>
    <w:p w14:paraId="71A7E66B" w14:textId="77777777" w:rsidR="008B0B1E" w:rsidRDefault="008B0B1E" w:rsidP="008B0B1E"/>
    <w:p w14:paraId="513F852A" w14:textId="77777777" w:rsidR="008B0B1E" w:rsidRDefault="008B0B1E" w:rsidP="008B0B1E">
      <w:r>
        <w:rPr>
          <w:i/>
          <w:iCs/>
        </w:rPr>
        <w:t>Issue Description:</w:t>
      </w:r>
    </w:p>
    <w:p w14:paraId="0CE4847D" w14:textId="77777777" w:rsidR="008B0B1E" w:rsidRDefault="008B0B1E" w:rsidP="008B0B1E">
      <w:r>
        <w:t>The SRC should be proactive in supporting students relying on the NSW public health system, and under the NSW Minister for Health’s watch, NSW’s health system budget is failing</w:t>
      </w:r>
    </w:p>
    <w:p w14:paraId="35BB55ED" w14:textId="77777777" w:rsidR="008B0B1E" w:rsidRDefault="008B0B1E" w:rsidP="008B0B1E">
      <w:pPr>
        <w:rPr>
          <w:i/>
          <w:iCs/>
        </w:rPr>
      </w:pPr>
    </w:p>
    <w:p w14:paraId="6EDC2682" w14:textId="77777777" w:rsidR="008B0B1E" w:rsidRDefault="008B0B1E" w:rsidP="008B0B1E">
      <w:pPr>
        <w:rPr>
          <w:i/>
          <w:iCs/>
        </w:rPr>
      </w:pPr>
      <w:r>
        <w:rPr>
          <w:i/>
          <w:iCs/>
        </w:rPr>
        <w:t>Portfolios/Students Impacted:</w:t>
      </w:r>
    </w:p>
    <w:p w14:paraId="0EBE3906" w14:textId="77777777" w:rsidR="008B0B1E" w:rsidRDefault="008B0B1E" w:rsidP="008B0B1E">
      <w:r>
        <w:t>All students</w:t>
      </w:r>
    </w:p>
    <w:p w14:paraId="329E4EF5" w14:textId="77777777" w:rsidR="008B0B1E" w:rsidRDefault="008B0B1E" w:rsidP="008B0B1E"/>
    <w:p w14:paraId="7E47D42F" w14:textId="77777777" w:rsidR="008B0B1E" w:rsidRDefault="008B0B1E" w:rsidP="008B0B1E">
      <w:pPr>
        <w:rPr>
          <w:i/>
          <w:iCs/>
        </w:rPr>
      </w:pPr>
      <w:r>
        <w:rPr>
          <w:i/>
          <w:iCs/>
        </w:rPr>
        <w:t>Recommendation:</w:t>
      </w:r>
    </w:p>
    <w:p w14:paraId="24A3FE58" w14:textId="77777777" w:rsidR="008B0B1E" w:rsidRDefault="008B0B1E" w:rsidP="008B0B1E">
      <w:r>
        <w:t>That the SRC condemn the NSW Health Minister’s failure to provide support to students requiring public health assistance</w:t>
      </w:r>
    </w:p>
    <w:p w14:paraId="426145C4" w14:textId="77777777" w:rsidR="008B0B1E" w:rsidRDefault="008B0B1E" w:rsidP="008B0B1E"/>
    <w:p w14:paraId="28BE5B34" w14:textId="77777777" w:rsidR="008B0B1E" w:rsidRDefault="008B0B1E" w:rsidP="008B0B1E">
      <w:pPr>
        <w:rPr>
          <w:i/>
          <w:iCs/>
        </w:rPr>
      </w:pPr>
      <w:r>
        <w:rPr>
          <w:i/>
          <w:iCs/>
        </w:rPr>
        <w:t>Justification/Reason for Recommendation:</w:t>
      </w:r>
    </w:p>
    <w:p w14:paraId="29BD9C0E" w14:textId="77777777" w:rsidR="008B0B1E" w:rsidRDefault="008B0B1E" w:rsidP="008B0B1E">
      <w:r>
        <w:t>This will call on the Minister’s inaction and promote quality health systems within NSW</w:t>
      </w:r>
    </w:p>
    <w:p w14:paraId="6A188778" w14:textId="77777777" w:rsidR="008B0B1E" w:rsidRDefault="008B0B1E" w:rsidP="008B0B1E">
      <w:pPr>
        <w:rPr>
          <w:i/>
          <w:iCs/>
        </w:rPr>
      </w:pPr>
    </w:p>
    <w:p w14:paraId="4A120440" w14:textId="77777777" w:rsidR="008B0B1E" w:rsidRDefault="008B0B1E" w:rsidP="008B0B1E">
      <w:pPr>
        <w:rPr>
          <w:i/>
          <w:iCs/>
        </w:rPr>
      </w:pPr>
      <w:r>
        <w:rPr>
          <w:i/>
          <w:iCs/>
        </w:rPr>
        <w:t>Budget Impact: None</w:t>
      </w:r>
    </w:p>
    <w:p w14:paraId="3039D62E" w14:textId="77777777" w:rsidR="008B0B1E" w:rsidRDefault="008B0B1E" w:rsidP="008B0B1E">
      <w:pPr>
        <w:rPr>
          <w:i/>
          <w:iCs/>
        </w:rPr>
      </w:pPr>
    </w:p>
    <w:p w14:paraId="35DA6EC4" w14:textId="77777777" w:rsidR="008B0B1E" w:rsidRDefault="008B0B1E" w:rsidP="008B0B1E">
      <w:pPr>
        <w:rPr>
          <w:i/>
          <w:iCs/>
        </w:rPr>
      </w:pPr>
    </w:p>
    <w:p w14:paraId="17D816B1" w14:textId="77777777" w:rsidR="008B0B1E" w:rsidRDefault="008B0B1E" w:rsidP="008B0B1E">
      <w:pPr>
        <w:rPr>
          <w:i/>
          <w:iCs/>
        </w:rPr>
      </w:pPr>
      <w:r>
        <w:rPr>
          <w:b/>
          <w:bCs/>
        </w:rPr>
        <w:t>Proposed Action:</w:t>
      </w:r>
    </w:p>
    <w:p w14:paraId="57EB54B3" w14:textId="77777777" w:rsidR="008B0B1E" w:rsidRDefault="008B0B1E" w:rsidP="008B0B1E">
      <w:pPr>
        <w:rPr>
          <w:b/>
          <w:bCs/>
        </w:rPr>
      </w:pPr>
      <w:r>
        <w:rPr>
          <w:b/>
          <w:bCs/>
        </w:rPr>
        <w:t>I move that:</w:t>
      </w:r>
    </w:p>
    <w:p w14:paraId="7A1D2D0B" w14:textId="77777777" w:rsidR="008B0B1E" w:rsidRDefault="008B0B1E" w:rsidP="008B0B1E">
      <w:pPr>
        <w:pStyle w:val="ListParagraph"/>
        <w:numPr>
          <w:ilvl w:val="0"/>
          <w:numId w:val="19"/>
        </w:numPr>
        <w:spacing w:after="160" w:line="256" w:lineRule="auto"/>
      </w:pPr>
      <w:r>
        <w:t>The SRC condemns the NSW Minister for Health, The Hon. Brad Hazzard MP for his failure to provide effective health services, particularly for the students of Western Sydney U, and calls for his immediate resignation from the Perrottet cabinet</w:t>
      </w:r>
    </w:p>
    <w:p w14:paraId="4C55ECEA" w14:textId="77777777" w:rsidR="008B0B1E" w:rsidRDefault="008B0B1E" w:rsidP="008B0B1E">
      <w:pPr>
        <w:pStyle w:val="ListParagraph"/>
        <w:numPr>
          <w:ilvl w:val="0"/>
          <w:numId w:val="19"/>
        </w:numPr>
        <w:spacing w:after="160" w:line="256" w:lineRule="auto"/>
      </w:pPr>
      <w:r>
        <w:t>The SRC call on the NSW Shadow Minister for Health; Mental Health, Ryan Park MP to continue holding the tired NSW Liberal Government to account, and to commit to continuing to advocate for improved health services within NSW; particularly for students at Western Sydney U</w:t>
      </w:r>
    </w:p>
    <w:p w14:paraId="176EB8D5" w14:textId="77777777" w:rsidR="008B0B1E" w:rsidRDefault="008B0B1E" w:rsidP="008B0B1E"/>
    <w:p w14:paraId="0DB58578" w14:textId="119B24CC" w:rsidR="008B0B1E" w:rsidRDefault="00150ED6" w:rsidP="00150ED6">
      <w:pPr>
        <w:pStyle w:val="Heading2"/>
      </w:pPr>
      <w:r>
        <w:t xml:space="preserve">Motion </w:t>
      </w:r>
      <w:r w:rsidR="0058146C">
        <w:t>11.21</w:t>
      </w:r>
      <w:r w:rsidR="008B0B1E">
        <w:t>: Support for Federal Minister for Education</w:t>
      </w:r>
    </w:p>
    <w:tbl>
      <w:tblPr>
        <w:tblStyle w:val="TableGrid"/>
        <w:tblW w:w="0" w:type="auto"/>
        <w:tblLayout w:type="fixed"/>
        <w:tblLook w:val="06A0" w:firstRow="1" w:lastRow="0" w:firstColumn="1" w:lastColumn="0" w:noHBand="1" w:noVBand="1"/>
      </w:tblPr>
      <w:tblGrid>
        <w:gridCol w:w="1815"/>
        <w:gridCol w:w="7545"/>
      </w:tblGrid>
      <w:tr w:rsidR="008B0B1E" w14:paraId="1D35BD6B"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CE0804" w14:textId="77777777" w:rsidR="008B0B1E" w:rsidRDefault="008B0B1E" w:rsidP="005F321E">
            <w:pPr>
              <w:rPr>
                <w:b/>
                <w:bCs/>
              </w:rPr>
            </w:pPr>
            <w:r>
              <w:rPr>
                <w:b/>
                <w:bC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163682" w14:textId="77777777" w:rsidR="008B0B1E" w:rsidRDefault="008B0B1E" w:rsidP="005F321E">
            <w:r>
              <w:t>20,000 new university places to target skill shortages</w:t>
            </w:r>
          </w:p>
        </w:tc>
      </w:tr>
      <w:tr w:rsidR="008B0B1E" w14:paraId="77B2F1C0"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B08172" w14:textId="77777777" w:rsidR="008B0B1E" w:rsidRDefault="008B0B1E" w:rsidP="005F321E">
            <w:pPr>
              <w:rPr>
                <w:b/>
                <w:bCs/>
              </w:rPr>
            </w:pPr>
            <w:r>
              <w:rPr>
                <w:b/>
                <w:bC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2C881" w14:textId="77777777" w:rsidR="008B0B1E" w:rsidRDefault="008B0B1E" w:rsidP="005F321E">
            <w:r>
              <w:t>18/08/2022</w:t>
            </w:r>
          </w:p>
        </w:tc>
      </w:tr>
      <w:tr w:rsidR="008B0B1E" w14:paraId="7164062F"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13A61" w14:textId="77777777" w:rsidR="008B0B1E" w:rsidRDefault="008B0B1E" w:rsidP="005F321E">
            <w:pPr>
              <w:rPr>
                <w:b/>
                <w:bCs/>
              </w:rPr>
            </w:pPr>
            <w:r>
              <w:rPr>
                <w:b/>
                <w:bC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956CF" w14:textId="77777777" w:rsidR="008B0B1E" w:rsidRDefault="008B0B1E" w:rsidP="005F321E">
            <w:r>
              <w:t>Jordan</w:t>
            </w:r>
          </w:p>
        </w:tc>
      </w:tr>
      <w:tr w:rsidR="008B0B1E" w14:paraId="3D26EED3"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4E21C0" w14:textId="77777777" w:rsidR="008B0B1E" w:rsidRDefault="008B0B1E" w:rsidP="005F321E">
            <w:pPr>
              <w:rPr>
                <w:b/>
                <w:bCs/>
              </w:rPr>
            </w:pPr>
            <w:r>
              <w:rPr>
                <w:b/>
                <w:bC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19326" w14:textId="77777777" w:rsidR="008B0B1E" w:rsidRDefault="008B0B1E" w:rsidP="005F321E">
            <w:pPr>
              <w:spacing w:line="259" w:lineRule="auto"/>
            </w:pPr>
            <w:r>
              <w:t>Crystal</w:t>
            </w:r>
          </w:p>
        </w:tc>
      </w:tr>
    </w:tbl>
    <w:p w14:paraId="19A4DC36" w14:textId="77777777" w:rsidR="008B0B1E" w:rsidRDefault="008B0B1E" w:rsidP="008B0B1E"/>
    <w:p w14:paraId="64A0C900" w14:textId="77777777" w:rsidR="008B0B1E" w:rsidRDefault="008B0B1E" w:rsidP="008B0B1E">
      <w:r>
        <w:rPr>
          <w:i/>
          <w:iCs/>
        </w:rPr>
        <w:t>Issue Description:</w:t>
      </w:r>
    </w:p>
    <w:p w14:paraId="074BE67C" w14:textId="77777777" w:rsidR="008B0B1E" w:rsidRPr="004520EE" w:rsidRDefault="008B0B1E" w:rsidP="008B0B1E">
      <w:r w:rsidRPr="004520EE">
        <w:lastRenderedPageBreak/>
        <w:t>The Federal Minister for Education has announced that the Government will fund 20,000 additional university places to tackle skills shortages and give more students</w:t>
      </w:r>
      <w:r>
        <w:t xml:space="preserve"> from</w:t>
      </w:r>
      <w:r w:rsidRPr="004520EE">
        <w:t> underrepresented backgrounds the chance to go to university.</w:t>
      </w:r>
    </w:p>
    <w:p w14:paraId="05D5E297" w14:textId="77777777" w:rsidR="008B0B1E" w:rsidRDefault="008B0B1E" w:rsidP="008B0B1E">
      <w:pPr>
        <w:rPr>
          <w:i/>
          <w:iCs/>
        </w:rPr>
      </w:pPr>
    </w:p>
    <w:p w14:paraId="79626F87" w14:textId="77777777" w:rsidR="008B0B1E" w:rsidRDefault="008B0B1E" w:rsidP="008B0B1E">
      <w:pPr>
        <w:rPr>
          <w:i/>
          <w:iCs/>
        </w:rPr>
      </w:pPr>
      <w:r>
        <w:rPr>
          <w:i/>
          <w:iCs/>
        </w:rPr>
        <w:t>Portfolios/Students Impacted:</w:t>
      </w:r>
    </w:p>
    <w:p w14:paraId="505D827B" w14:textId="77777777" w:rsidR="008B0B1E" w:rsidRDefault="008B0B1E" w:rsidP="008B0B1E">
      <w:r>
        <w:t>All students</w:t>
      </w:r>
    </w:p>
    <w:p w14:paraId="2E638D04" w14:textId="77777777" w:rsidR="008B0B1E" w:rsidRDefault="008B0B1E" w:rsidP="008B0B1E"/>
    <w:p w14:paraId="3C258E3F" w14:textId="77777777" w:rsidR="008B0B1E" w:rsidRDefault="008B0B1E" w:rsidP="008B0B1E">
      <w:pPr>
        <w:rPr>
          <w:i/>
          <w:iCs/>
        </w:rPr>
      </w:pPr>
      <w:r>
        <w:rPr>
          <w:i/>
          <w:iCs/>
        </w:rPr>
        <w:t>Recommendation:</w:t>
      </w:r>
    </w:p>
    <w:p w14:paraId="07CEDEC8" w14:textId="77777777" w:rsidR="008B0B1E" w:rsidRDefault="008B0B1E" w:rsidP="008B0B1E">
      <w:r>
        <w:t xml:space="preserve">That the SRC support the Federal Government in their policy of 20,000 </w:t>
      </w:r>
      <w:bookmarkStart w:id="8" w:name="_Int_GGjYFYlK"/>
      <w:r>
        <w:t>new places</w:t>
      </w:r>
      <w:bookmarkEnd w:id="8"/>
      <w:r>
        <w:t xml:space="preserve"> across Australian Universities</w:t>
      </w:r>
    </w:p>
    <w:p w14:paraId="2645549B" w14:textId="77777777" w:rsidR="008B0B1E" w:rsidRDefault="008B0B1E" w:rsidP="008B0B1E"/>
    <w:p w14:paraId="4CCB8FC1" w14:textId="77777777" w:rsidR="008B0B1E" w:rsidRDefault="008B0B1E" w:rsidP="008B0B1E">
      <w:pPr>
        <w:rPr>
          <w:i/>
          <w:iCs/>
        </w:rPr>
      </w:pPr>
      <w:r>
        <w:rPr>
          <w:i/>
          <w:iCs/>
        </w:rPr>
        <w:t>Justification/Reason for Recommendation:</w:t>
      </w:r>
    </w:p>
    <w:p w14:paraId="3856C9F6" w14:textId="77777777" w:rsidR="008B0B1E" w:rsidRDefault="008B0B1E" w:rsidP="008B0B1E">
      <w:r>
        <w:t>This will support the Government as they work to improve the education sector</w:t>
      </w:r>
    </w:p>
    <w:p w14:paraId="748EBCF4" w14:textId="77777777" w:rsidR="008B0B1E" w:rsidRDefault="008B0B1E" w:rsidP="008B0B1E">
      <w:pPr>
        <w:rPr>
          <w:i/>
          <w:iCs/>
        </w:rPr>
      </w:pPr>
    </w:p>
    <w:p w14:paraId="22F3CDA2" w14:textId="77777777" w:rsidR="008B0B1E" w:rsidRDefault="008B0B1E" w:rsidP="008B0B1E">
      <w:pPr>
        <w:rPr>
          <w:i/>
          <w:iCs/>
        </w:rPr>
      </w:pPr>
      <w:r>
        <w:rPr>
          <w:i/>
          <w:iCs/>
        </w:rPr>
        <w:t>Budget Impact: None</w:t>
      </w:r>
    </w:p>
    <w:p w14:paraId="7E249664" w14:textId="77777777" w:rsidR="008B0B1E" w:rsidRDefault="008B0B1E" w:rsidP="008B0B1E">
      <w:pPr>
        <w:rPr>
          <w:i/>
          <w:iCs/>
        </w:rPr>
      </w:pPr>
    </w:p>
    <w:p w14:paraId="5CAA72A9" w14:textId="77777777" w:rsidR="008B0B1E" w:rsidRDefault="008B0B1E" w:rsidP="008B0B1E">
      <w:pPr>
        <w:rPr>
          <w:i/>
          <w:iCs/>
        </w:rPr>
      </w:pPr>
    </w:p>
    <w:p w14:paraId="11FDB2CF" w14:textId="77777777" w:rsidR="008B0B1E" w:rsidRDefault="008B0B1E" w:rsidP="008B0B1E">
      <w:pPr>
        <w:rPr>
          <w:i/>
          <w:iCs/>
        </w:rPr>
      </w:pPr>
      <w:r>
        <w:rPr>
          <w:b/>
          <w:bCs/>
        </w:rPr>
        <w:t>Proposed Action:</w:t>
      </w:r>
    </w:p>
    <w:p w14:paraId="4CC17AE0" w14:textId="77777777" w:rsidR="008B0B1E" w:rsidRDefault="008B0B1E" w:rsidP="008B0B1E">
      <w:pPr>
        <w:rPr>
          <w:b/>
          <w:bCs/>
        </w:rPr>
      </w:pPr>
      <w:r>
        <w:rPr>
          <w:b/>
          <w:bCs/>
        </w:rPr>
        <w:t>I move that:</w:t>
      </w:r>
    </w:p>
    <w:p w14:paraId="3593CEC0" w14:textId="77777777" w:rsidR="008B0B1E" w:rsidRDefault="008B0B1E" w:rsidP="008B0B1E">
      <w:pPr>
        <w:pStyle w:val="ListParagraph"/>
        <w:numPr>
          <w:ilvl w:val="0"/>
          <w:numId w:val="20"/>
        </w:numPr>
        <w:spacing w:after="160" w:line="256" w:lineRule="auto"/>
      </w:pPr>
      <w:r>
        <w:t>The SRC thank the Albanese Labor Government, Minister for Education The Hon. Jason Clare, and the Treasurer The Hon Dr Jim Chalmers MP for their commitment to 20,000 new university places across Australia for under-represented groups such as low-socio economic backgrounds, rural and remote areas, First Nations people, first in family and people with disability</w:t>
      </w:r>
    </w:p>
    <w:p w14:paraId="026F5A65" w14:textId="77777777" w:rsidR="008B0B1E" w:rsidRDefault="008B0B1E" w:rsidP="008B0B1E">
      <w:pPr>
        <w:pStyle w:val="ListParagraph"/>
        <w:numPr>
          <w:ilvl w:val="0"/>
          <w:numId w:val="20"/>
        </w:numPr>
        <w:spacing w:after="160" w:line="256" w:lineRule="auto"/>
      </w:pPr>
      <w:r>
        <w:t>The SRC acknowledge the importance of government support for the Higher-Education sector, and call on the Government to continue supporting the students of Western Sydney U</w:t>
      </w:r>
    </w:p>
    <w:p w14:paraId="04EB827A" w14:textId="77777777" w:rsidR="008B0B1E" w:rsidRDefault="008B0B1E" w:rsidP="008B0B1E"/>
    <w:p w14:paraId="59F9351F" w14:textId="1F45D81D" w:rsidR="008B0B1E" w:rsidRDefault="00150ED6" w:rsidP="00150ED6">
      <w:pPr>
        <w:pStyle w:val="Heading2"/>
      </w:pPr>
      <w:r>
        <w:t xml:space="preserve">Motion </w:t>
      </w:r>
      <w:r w:rsidR="0058146C">
        <w:t>11.22</w:t>
      </w:r>
      <w:r w:rsidR="008B0B1E">
        <w:t>: Condemnation of Human Rights Violations in the Torres Strait</w:t>
      </w:r>
    </w:p>
    <w:tbl>
      <w:tblPr>
        <w:tblStyle w:val="TableGrid"/>
        <w:tblW w:w="9780" w:type="dxa"/>
        <w:tblLayout w:type="fixed"/>
        <w:tblLook w:val="06A0" w:firstRow="1" w:lastRow="0" w:firstColumn="1" w:lastColumn="0" w:noHBand="1" w:noVBand="1"/>
      </w:tblPr>
      <w:tblGrid>
        <w:gridCol w:w="1271"/>
        <w:gridCol w:w="8509"/>
      </w:tblGrid>
      <w:tr w:rsidR="008B0B1E" w14:paraId="442EF201" w14:textId="77777777" w:rsidTr="005F321E">
        <w:trPr>
          <w:trHeight w:val="63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77DCF0" w14:textId="77777777" w:rsidR="008B0B1E" w:rsidRDefault="008B0B1E" w:rsidP="005F321E">
            <w:pPr>
              <w:rPr>
                <w:b/>
                <w:bCs/>
              </w:rPr>
            </w:pPr>
            <w:r>
              <w:rPr>
                <w:b/>
                <w:bCs/>
              </w:rPr>
              <w:t>Issue</w:t>
            </w:r>
          </w:p>
        </w:tc>
        <w:tc>
          <w:tcPr>
            <w:tcW w:w="8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63C951" w14:textId="77777777" w:rsidR="008B0B1E" w:rsidRDefault="008B0B1E" w:rsidP="005F321E">
            <w:r>
              <w:t>The United Nations have recently found that the previous Liberal Government has violated the human rights of Torres Strait Islander people</w:t>
            </w:r>
          </w:p>
        </w:tc>
      </w:tr>
      <w:tr w:rsidR="008B0B1E" w14:paraId="27396AEE" w14:textId="77777777" w:rsidTr="005F321E">
        <w:trPr>
          <w:trHeight w:val="38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6F870" w14:textId="77777777" w:rsidR="008B0B1E" w:rsidRDefault="008B0B1E" w:rsidP="005F321E">
            <w:pPr>
              <w:rPr>
                <w:b/>
                <w:bCs/>
              </w:rPr>
            </w:pPr>
            <w:r>
              <w:rPr>
                <w:b/>
                <w:bCs/>
              </w:rPr>
              <w:t>Date</w:t>
            </w:r>
          </w:p>
        </w:tc>
        <w:tc>
          <w:tcPr>
            <w:tcW w:w="8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75C5FE" w14:textId="77777777" w:rsidR="008B0B1E" w:rsidRDefault="008B0B1E" w:rsidP="005F321E">
            <w:r>
              <w:t>28/09/2022</w:t>
            </w:r>
          </w:p>
        </w:tc>
      </w:tr>
      <w:tr w:rsidR="008B0B1E" w14:paraId="0EFE9F5F" w14:textId="77777777" w:rsidTr="005F321E">
        <w:trPr>
          <w:trHeight w:val="378"/>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C7F524" w14:textId="77777777" w:rsidR="008B0B1E" w:rsidRDefault="008B0B1E" w:rsidP="005F321E">
            <w:pPr>
              <w:rPr>
                <w:b/>
                <w:bCs/>
              </w:rPr>
            </w:pPr>
            <w:r>
              <w:rPr>
                <w:b/>
                <w:bCs/>
              </w:rPr>
              <w:t>Mover</w:t>
            </w:r>
          </w:p>
        </w:tc>
        <w:tc>
          <w:tcPr>
            <w:tcW w:w="8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144742" w14:textId="77777777" w:rsidR="008B0B1E" w:rsidRDefault="008B0B1E" w:rsidP="005F321E">
            <w:r>
              <w:t>Jordan</w:t>
            </w:r>
          </w:p>
        </w:tc>
      </w:tr>
      <w:tr w:rsidR="008B0B1E" w14:paraId="6D067CB6" w14:textId="77777777" w:rsidTr="005F321E">
        <w:trPr>
          <w:trHeight w:val="38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34C4AB" w14:textId="77777777" w:rsidR="008B0B1E" w:rsidRDefault="008B0B1E" w:rsidP="005F321E">
            <w:pPr>
              <w:rPr>
                <w:b/>
                <w:bCs/>
              </w:rPr>
            </w:pPr>
            <w:r>
              <w:rPr>
                <w:b/>
                <w:bCs/>
              </w:rPr>
              <w:t>Seconder</w:t>
            </w:r>
          </w:p>
        </w:tc>
        <w:tc>
          <w:tcPr>
            <w:tcW w:w="8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9C70F" w14:textId="77777777" w:rsidR="008B0B1E" w:rsidRDefault="008B0B1E" w:rsidP="005F321E">
            <w:pPr>
              <w:rPr>
                <w:i/>
                <w:iCs/>
                <w:sz w:val="16"/>
                <w:szCs w:val="16"/>
              </w:rPr>
            </w:pPr>
            <w:r>
              <w:t>Julian</w:t>
            </w:r>
          </w:p>
        </w:tc>
      </w:tr>
    </w:tbl>
    <w:p w14:paraId="2CEB5265" w14:textId="77777777" w:rsidR="008B0B1E" w:rsidRDefault="008B0B1E" w:rsidP="008B0B1E">
      <w:pPr>
        <w:rPr>
          <w:i/>
          <w:iCs/>
        </w:rPr>
      </w:pPr>
    </w:p>
    <w:p w14:paraId="5AC4C555" w14:textId="77777777" w:rsidR="008B0B1E" w:rsidRDefault="008B0B1E" w:rsidP="008B0B1E">
      <w:r>
        <w:rPr>
          <w:i/>
          <w:iCs/>
        </w:rPr>
        <w:t>Issue Description:</w:t>
      </w:r>
    </w:p>
    <w:p w14:paraId="49D32326" w14:textId="77777777" w:rsidR="008B0B1E" w:rsidRDefault="008B0B1E" w:rsidP="008B0B1E">
      <w:r>
        <w:t xml:space="preserve">A recent finding made by the United Nations has highlighted the failure of the Australian federal government to </w:t>
      </w:r>
      <w:bookmarkStart w:id="9" w:name="_Int_3TV4XuFw"/>
      <w:r>
        <w:t>adequately protect</w:t>
      </w:r>
      <w:bookmarkEnd w:id="9"/>
      <w:r>
        <w:t xml:space="preserve"> the human rights of Torres Strait Islander people. Unfortunately, the group were responsible for initially lodged the complaint three years ago (known as the ‘Torres Strait Eight’) assert that the negative impacts of the current climate crisis have </w:t>
      </w:r>
      <w:bookmarkStart w:id="10" w:name="_Int_5lksP8eY"/>
      <w:r>
        <w:t>greatly restricted</w:t>
      </w:r>
      <w:bookmarkEnd w:id="10"/>
      <w:r>
        <w:t xml:space="preserve"> their right to practice their culture safely and appropriately.</w:t>
      </w:r>
    </w:p>
    <w:p w14:paraId="43F83768" w14:textId="77777777" w:rsidR="008B0B1E" w:rsidRDefault="008B0B1E" w:rsidP="008B0B1E">
      <w:r>
        <w:t>These claims were specifically in relation to the failure of the Morrison government to upgrade seawalls in the region, increasing risks for flooding, land degradation and supply chain issues including food production.</w:t>
      </w:r>
    </w:p>
    <w:p w14:paraId="24725904" w14:textId="77777777" w:rsidR="008B0B1E" w:rsidRDefault="008B0B1E" w:rsidP="008B0B1E">
      <w:r>
        <w:rPr>
          <w:i/>
          <w:iCs/>
        </w:rPr>
        <w:t>Portfolios/Students Impacted:</w:t>
      </w:r>
    </w:p>
    <w:p w14:paraId="51CDA5D3" w14:textId="77777777" w:rsidR="008B0B1E" w:rsidRDefault="008B0B1E" w:rsidP="008B0B1E">
      <w:r>
        <w:lastRenderedPageBreak/>
        <w:t>First Nations Students, particularly from the Torres Strait</w:t>
      </w:r>
    </w:p>
    <w:p w14:paraId="595F7268" w14:textId="77777777" w:rsidR="008B0B1E" w:rsidRDefault="008B0B1E" w:rsidP="008B0B1E">
      <w:pPr>
        <w:rPr>
          <w:i/>
          <w:iCs/>
        </w:rPr>
      </w:pPr>
      <w:r>
        <w:rPr>
          <w:i/>
          <w:iCs/>
        </w:rPr>
        <w:t>Recommendation:</w:t>
      </w:r>
    </w:p>
    <w:p w14:paraId="3DB4E90E" w14:textId="77777777" w:rsidR="008B0B1E" w:rsidRDefault="008B0B1E" w:rsidP="008B0B1E">
      <w:r>
        <w:t xml:space="preserve">The Western Sydney University SRC must advocate for the rights of the University’s students, and First Nation’s students are at the forefront. Promoting action to improve the situation for these students is essential. </w:t>
      </w:r>
    </w:p>
    <w:p w14:paraId="605D9FCA" w14:textId="77777777" w:rsidR="008B0B1E" w:rsidRDefault="008B0B1E" w:rsidP="008B0B1E">
      <w:r>
        <w:rPr>
          <w:i/>
          <w:iCs/>
        </w:rPr>
        <w:t xml:space="preserve">Justification/Reason for Recommendation: </w:t>
      </w:r>
    </w:p>
    <w:p w14:paraId="02C80332" w14:textId="77777777" w:rsidR="008B0B1E" w:rsidRDefault="008B0B1E" w:rsidP="008B0B1E">
      <w:r>
        <w:t>To reinforce support for all First Nations students of Western Sydney University and promote improvement of these issues.</w:t>
      </w:r>
    </w:p>
    <w:p w14:paraId="4E2F3D7A" w14:textId="77777777" w:rsidR="008B0B1E" w:rsidRDefault="008B0B1E" w:rsidP="008B0B1E">
      <w:pPr>
        <w:rPr>
          <w:i/>
          <w:iCs/>
        </w:rPr>
      </w:pPr>
      <w:r>
        <w:rPr>
          <w:i/>
          <w:iCs/>
        </w:rPr>
        <w:t xml:space="preserve">Budget Impact: </w:t>
      </w:r>
    </w:p>
    <w:p w14:paraId="05564087" w14:textId="77777777" w:rsidR="008B0B1E" w:rsidRDefault="008B0B1E" w:rsidP="008B0B1E">
      <w:r>
        <w:t>This does not affect the SRC Budget</w:t>
      </w:r>
    </w:p>
    <w:p w14:paraId="58F61EEF" w14:textId="77777777" w:rsidR="008B0B1E" w:rsidRDefault="008B0B1E" w:rsidP="008B0B1E">
      <w:pPr>
        <w:rPr>
          <w:i/>
          <w:iCs/>
        </w:rPr>
      </w:pPr>
      <w:r>
        <w:rPr>
          <w:b/>
          <w:bCs/>
        </w:rPr>
        <w:t>Proposed Action:</w:t>
      </w:r>
    </w:p>
    <w:p w14:paraId="750D90E3" w14:textId="77777777" w:rsidR="008B0B1E" w:rsidRDefault="008B0B1E" w:rsidP="008B0B1E">
      <w:pPr>
        <w:rPr>
          <w:b/>
          <w:bCs/>
        </w:rPr>
      </w:pPr>
      <w:r w:rsidRPr="1F1CDBB6">
        <w:rPr>
          <w:b/>
          <w:bCs/>
        </w:rPr>
        <w:t>I move that:</w:t>
      </w:r>
    </w:p>
    <w:p w14:paraId="247C3B0B" w14:textId="77777777" w:rsidR="008B0B1E" w:rsidRDefault="008B0B1E" w:rsidP="008B0B1E">
      <w:pPr>
        <w:pStyle w:val="ListParagraph"/>
        <w:numPr>
          <w:ilvl w:val="0"/>
          <w:numId w:val="18"/>
        </w:numPr>
        <w:spacing w:after="160" w:line="256" w:lineRule="auto"/>
        <w:jc w:val="both"/>
      </w:pPr>
      <w:r>
        <w:t>The Western SRC condemns the previous Abbot/Turnbull/Morrison Liberal governments for allowing breaches of human rights under their governments, and calls for The Hon. Scott Morrison MP’s resignation from parliament immediately</w:t>
      </w:r>
    </w:p>
    <w:p w14:paraId="4CF1E219" w14:textId="77777777" w:rsidR="008B0B1E" w:rsidRDefault="008B0B1E" w:rsidP="008B0B1E">
      <w:pPr>
        <w:pStyle w:val="ListParagraph"/>
        <w:numPr>
          <w:ilvl w:val="0"/>
          <w:numId w:val="18"/>
        </w:numPr>
        <w:spacing w:after="160" w:line="256" w:lineRule="auto"/>
        <w:jc w:val="both"/>
      </w:pPr>
      <w:r>
        <w:t>The Western SRC supports the Labor Attorney-General The Hon. Mark Dreyfus KC MP’s stance on human rights, and Labor’s commitment to continue working with Torres Strait Islanders on climate change.</w:t>
      </w:r>
    </w:p>
    <w:p w14:paraId="767BAF65" w14:textId="77777777" w:rsidR="008B0B1E" w:rsidRDefault="008B0B1E" w:rsidP="008B0B1E">
      <w:pPr>
        <w:pStyle w:val="ListParagraph"/>
        <w:numPr>
          <w:ilvl w:val="0"/>
          <w:numId w:val="18"/>
        </w:numPr>
        <w:spacing w:after="160" w:line="256" w:lineRule="auto"/>
        <w:jc w:val="both"/>
      </w:pPr>
      <w:r>
        <w:t>The Western SRC calls on the University to continue promoting climate action in the face of the previous Liberal Government’s human rights breaches</w:t>
      </w:r>
    </w:p>
    <w:p w14:paraId="0204BF7D" w14:textId="77777777" w:rsidR="008B0B1E" w:rsidRDefault="008B0B1E" w:rsidP="008B0B1E">
      <w:pPr>
        <w:ind w:left="360"/>
        <w:jc w:val="both"/>
      </w:pPr>
      <w:r>
        <w:rPr>
          <w:i/>
          <w:iCs/>
        </w:rPr>
        <w:t xml:space="preserve">Please note: </w:t>
      </w:r>
      <w:r>
        <w:t xml:space="preserve">This motion has been developed in consultation, drafted, reviewed, and approved by First Nations student/s of Western Sydney University. </w:t>
      </w:r>
    </w:p>
    <w:p w14:paraId="0B32D363" w14:textId="77777777" w:rsidR="008B0B1E" w:rsidRDefault="008B0B1E" w:rsidP="008B0B1E">
      <w:pPr>
        <w:ind w:left="360"/>
        <w:jc w:val="both"/>
      </w:pPr>
    </w:p>
    <w:p w14:paraId="37E4408E" w14:textId="410719B9" w:rsidR="008B0B1E" w:rsidRDefault="00150ED6" w:rsidP="00150ED6">
      <w:pPr>
        <w:pStyle w:val="Heading2"/>
      </w:pPr>
      <w:r>
        <w:t xml:space="preserve">Motion </w:t>
      </w:r>
      <w:r w:rsidR="0058146C">
        <w:t>11.23</w:t>
      </w:r>
      <w:r w:rsidR="008B0B1E" w:rsidRPr="1A42A890">
        <w:t>: Condolences for Uncle Jack</w:t>
      </w:r>
    </w:p>
    <w:p w14:paraId="4A8D4BE9" w14:textId="77777777" w:rsidR="008B0B1E" w:rsidRDefault="008B0B1E" w:rsidP="008B0B1E">
      <w:pPr>
        <w:rPr>
          <w:b/>
          <w:bCs/>
          <w:i/>
          <w:iCs/>
        </w:rPr>
      </w:pPr>
      <w:r w:rsidRPr="1A42A890">
        <w:rPr>
          <w:b/>
          <w:bCs/>
          <w:i/>
          <w:iCs/>
        </w:rPr>
        <w:t>WARNING: Aboriginal and Torres Strait Islander People are advised that the following contains the name of a person who has passed away, and that the family of the deceased have publicly granted permission to use their name in efforts to continue their legacy</w:t>
      </w:r>
    </w:p>
    <w:tbl>
      <w:tblPr>
        <w:tblStyle w:val="TableGrid"/>
        <w:tblW w:w="9784" w:type="dxa"/>
        <w:tblLayout w:type="fixed"/>
        <w:tblLook w:val="06A0" w:firstRow="1" w:lastRow="0" w:firstColumn="1" w:lastColumn="0" w:noHBand="1" w:noVBand="1"/>
      </w:tblPr>
      <w:tblGrid>
        <w:gridCol w:w="1271"/>
        <w:gridCol w:w="8513"/>
      </w:tblGrid>
      <w:tr w:rsidR="008B0B1E" w14:paraId="7B926ECC" w14:textId="77777777" w:rsidTr="005F321E">
        <w:trPr>
          <w:trHeight w:val="639"/>
        </w:trPr>
        <w:tc>
          <w:tcPr>
            <w:tcW w:w="1271" w:type="dxa"/>
          </w:tcPr>
          <w:p w14:paraId="29A60D60" w14:textId="77777777" w:rsidR="008B0B1E" w:rsidRDefault="008B0B1E" w:rsidP="005F321E">
            <w:pPr>
              <w:rPr>
                <w:b/>
                <w:bCs/>
              </w:rPr>
            </w:pPr>
            <w:r w:rsidRPr="2C3C6016">
              <w:rPr>
                <w:b/>
                <w:bCs/>
              </w:rPr>
              <w:t>Issue</w:t>
            </w:r>
          </w:p>
        </w:tc>
        <w:tc>
          <w:tcPr>
            <w:tcW w:w="8513" w:type="dxa"/>
          </w:tcPr>
          <w:p w14:paraId="625BECA5" w14:textId="77777777" w:rsidR="008B0B1E" w:rsidRDefault="008B0B1E" w:rsidP="005F321E">
            <w:r>
              <w:t>The recent passing of one of Australia’s most iconic Aboriginal Elders, Uncle Jack Charles, is being mourned by First Nations’ communities across the country.</w:t>
            </w:r>
          </w:p>
        </w:tc>
      </w:tr>
      <w:tr w:rsidR="008B0B1E" w14:paraId="059EBE75" w14:textId="77777777" w:rsidTr="005F321E">
        <w:trPr>
          <w:trHeight w:val="389"/>
        </w:trPr>
        <w:tc>
          <w:tcPr>
            <w:tcW w:w="1271" w:type="dxa"/>
          </w:tcPr>
          <w:p w14:paraId="3BB187CA" w14:textId="77777777" w:rsidR="008B0B1E" w:rsidRDefault="008B0B1E" w:rsidP="005F321E">
            <w:pPr>
              <w:rPr>
                <w:b/>
                <w:bCs/>
              </w:rPr>
            </w:pPr>
            <w:r w:rsidRPr="2C3C6016">
              <w:rPr>
                <w:b/>
                <w:bCs/>
              </w:rPr>
              <w:t>Date</w:t>
            </w:r>
          </w:p>
        </w:tc>
        <w:tc>
          <w:tcPr>
            <w:tcW w:w="8513" w:type="dxa"/>
          </w:tcPr>
          <w:p w14:paraId="24B317A4" w14:textId="77777777" w:rsidR="008B0B1E" w:rsidRDefault="008B0B1E" w:rsidP="005F321E">
            <w:r>
              <w:t>14/09/2022</w:t>
            </w:r>
          </w:p>
        </w:tc>
      </w:tr>
      <w:tr w:rsidR="008B0B1E" w14:paraId="7C6612B8" w14:textId="77777777" w:rsidTr="005F321E">
        <w:trPr>
          <w:trHeight w:val="378"/>
        </w:trPr>
        <w:tc>
          <w:tcPr>
            <w:tcW w:w="1271" w:type="dxa"/>
          </w:tcPr>
          <w:p w14:paraId="35FD33BF" w14:textId="77777777" w:rsidR="008B0B1E" w:rsidRDefault="008B0B1E" w:rsidP="005F321E">
            <w:pPr>
              <w:rPr>
                <w:b/>
                <w:bCs/>
              </w:rPr>
            </w:pPr>
            <w:r w:rsidRPr="2C3C6016">
              <w:rPr>
                <w:b/>
                <w:bCs/>
              </w:rPr>
              <w:t>Mover</w:t>
            </w:r>
          </w:p>
        </w:tc>
        <w:tc>
          <w:tcPr>
            <w:tcW w:w="8513" w:type="dxa"/>
          </w:tcPr>
          <w:p w14:paraId="4DB6E46D" w14:textId="77777777" w:rsidR="008B0B1E" w:rsidRDefault="008B0B1E" w:rsidP="005F321E">
            <w:r>
              <w:t>Jordan</w:t>
            </w:r>
          </w:p>
        </w:tc>
      </w:tr>
      <w:tr w:rsidR="008B0B1E" w14:paraId="2D0075F8" w14:textId="77777777" w:rsidTr="005F321E">
        <w:trPr>
          <w:trHeight w:val="389"/>
        </w:trPr>
        <w:tc>
          <w:tcPr>
            <w:tcW w:w="1271" w:type="dxa"/>
          </w:tcPr>
          <w:p w14:paraId="72E916F9" w14:textId="77777777" w:rsidR="008B0B1E" w:rsidRDefault="008B0B1E" w:rsidP="005F321E">
            <w:pPr>
              <w:rPr>
                <w:b/>
                <w:bCs/>
              </w:rPr>
            </w:pPr>
            <w:r w:rsidRPr="2C3C6016">
              <w:rPr>
                <w:b/>
                <w:bCs/>
              </w:rPr>
              <w:t>Seconder</w:t>
            </w:r>
          </w:p>
        </w:tc>
        <w:tc>
          <w:tcPr>
            <w:tcW w:w="8513" w:type="dxa"/>
          </w:tcPr>
          <w:p w14:paraId="732351A7" w14:textId="77777777" w:rsidR="008B0B1E" w:rsidRPr="00F64B56" w:rsidRDefault="008B0B1E" w:rsidP="005F321E">
            <w:pPr>
              <w:spacing w:line="259" w:lineRule="auto"/>
            </w:pPr>
            <w:r>
              <w:t>Crystal</w:t>
            </w:r>
          </w:p>
        </w:tc>
      </w:tr>
    </w:tbl>
    <w:p w14:paraId="05BA8024" w14:textId="77777777" w:rsidR="008B0B1E" w:rsidRDefault="008B0B1E" w:rsidP="008B0B1E">
      <w:r w:rsidRPr="2679280F">
        <w:rPr>
          <w:i/>
          <w:iCs/>
        </w:rPr>
        <w:t>Issue Description:</w:t>
      </w:r>
    </w:p>
    <w:p w14:paraId="5ED29EC5" w14:textId="77777777" w:rsidR="008B0B1E" w:rsidRDefault="008B0B1E" w:rsidP="008B0B1E">
      <w:r>
        <w:t xml:space="preserve">First Nations’ communities across Australia are currently mourning the passing of Elder Uncle Jack Charles (name used with permission of his family), actor, musician, and activist. A proud Boon Wurrung, Dja Dja Wurrung, Woiwurrung and Yorta Yorta man, Uncle Jack’s work to ensure that the truth is told about Australian history has left its mark. </w:t>
      </w:r>
    </w:p>
    <w:p w14:paraId="5121E686" w14:textId="77777777" w:rsidR="008B0B1E" w:rsidRDefault="008B0B1E" w:rsidP="008B0B1E">
      <w:r>
        <w:t xml:space="preserve">The first witness to tell his story in the Indigenous truth-telling commission in Victoria, who also blazed the trail for Aboriginal actors, Uncle Jack has made great strides for our community. His ongoing advocacy alongside Uncle Archie Roach for the rights of young Indigenous men in custody was also outstanding. </w:t>
      </w:r>
    </w:p>
    <w:p w14:paraId="1C957F4B" w14:textId="77777777" w:rsidR="008B0B1E" w:rsidRDefault="008B0B1E" w:rsidP="008B0B1E">
      <w:r>
        <w:t>This time may be extremely impactful for many First Nation’s students at Western Sydney U.</w:t>
      </w:r>
    </w:p>
    <w:p w14:paraId="2E412734" w14:textId="77777777" w:rsidR="008B0B1E" w:rsidRPr="00F15D85" w:rsidRDefault="008B0B1E" w:rsidP="008B0B1E">
      <w:r w:rsidRPr="2679280F">
        <w:rPr>
          <w:i/>
          <w:iCs/>
        </w:rPr>
        <w:t>Portfolios/Students Impacted:</w:t>
      </w:r>
    </w:p>
    <w:p w14:paraId="1489D042" w14:textId="77777777" w:rsidR="008B0B1E" w:rsidRDefault="008B0B1E" w:rsidP="008B0B1E">
      <w:r>
        <w:t>First Nation’s Students</w:t>
      </w:r>
    </w:p>
    <w:p w14:paraId="060729B4" w14:textId="77777777" w:rsidR="008B0B1E" w:rsidRDefault="008B0B1E" w:rsidP="008B0B1E">
      <w:pPr>
        <w:rPr>
          <w:i/>
          <w:iCs/>
        </w:rPr>
      </w:pPr>
      <w:r w:rsidRPr="2679280F">
        <w:rPr>
          <w:i/>
          <w:iCs/>
        </w:rPr>
        <w:lastRenderedPageBreak/>
        <w:t>Recommendation:</w:t>
      </w:r>
    </w:p>
    <w:p w14:paraId="5BD79AEE" w14:textId="77777777" w:rsidR="008B0B1E" w:rsidRPr="00D8184F" w:rsidRDefault="008B0B1E" w:rsidP="008B0B1E">
      <w:r>
        <w:t>The Western Sydney University SRC must support students during times of hardship such as these.</w:t>
      </w:r>
    </w:p>
    <w:p w14:paraId="795F93AB" w14:textId="77777777" w:rsidR="008B0B1E" w:rsidRDefault="008B0B1E" w:rsidP="008B0B1E">
      <w:r w:rsidRPr="2679280F">
        <w:rPr>
          <w:i/>
          <w:iCs/>
        </w:rPr>
        <w:t>Justification/Reason for Recommendation:</w:t>
      </w:r>
      <w:r>
        <w:rPr>
          <w:i/>
          <w:iCs/>
        </w:rPr>
        <w:t xml:space="preserve"> </w:t>
      </w:r>
    </w:p>
    <w:p w14:paraId="62B106F2" w14:textId="77777777" w:rsidR="008B0B1E" w:rsidRPr="0020081A" w:rsidRDefault="008B0B1E" w:rsidP="008B0B1E">
      <w:r>
        <w:t>To reinforce support for all First Nations students at Western Sydney University.</w:t>
      </w:r>
    </w:p>
    <w:p w14:paraId="3C646D9F" w14:textId="77777777" w:rsidR="008B0B1E" w:rsidRDefault="008B0B1E" w:rsidP="008B0B1E">
      <w:pPr>
        <w:rPr>
          <w:i/>
          <w:iCs/>
        </w:rPr>
      </w:pPr>
      <w:r w:rsidRPr="2679280F">
        <w:rPr>
          <w:i/>
          <w:iCs/>
        </w:rPr>
        <w:t>Budget Impact:</w:t>
      </w:r>
      <w:r>
        <w:rPr>
          <w:i/>
          <w:iCs/>
        </w:rPr>
        <w:t xml:space="preserve"> </w:t>
      </w:r>
    </w:p>
    <w:p w14:paraId="73CE4254" w14:textId="77777777" w:rsidR="008B0B1E" w:rsidRPr="00F15D85" w:rsidRDefault="008B0B1E" w:rsidP="008B0B1E">
      <w:r>
        <w:t>This does not affect the SRC Budget.</w:t>
      </w:r>
    </w:p>
    <w:p w14:paraId="4AD37AFD" w14:textId="77777777" w:rsidR="008B0B1E" w:rsidRPr="00990475" w:rsidRDefault="008B0B1E" w:rsidP="008B0B1E">
      <w:pPr>
        <w:rPr>
          <w:i/>
          <w:iCs/>
        </w:rPr>
      </w:pPr>
      <w:r w:rsidRPr="2679280F">
        <w:rPr>
          <w:b/>
          <w:bCs/>
        </w:rPr>
        <w:t>Proposed Action:</w:t>
      </w:r>
    </w:p>
    <w:p w14:paraId="2E221A19" w14:textId="77777777" w:rsidR="008B0B1E" w:rsidRDefault="008B0B1E" w:rsidP="008B0B1E">
      <w:pPr>
        <w:rPr>
          <w:b/>
          <w:bCs/>
        </w:rPr>
      </w:pPr>
      <w:r w:rsidRPr="1F1CDBB6">
        <w:rPr>
          <w:b/>
          <w:bCs/>
        </w:rPr>
        <w:t>I move that:</w:t>
      </w:r>
    </w:p>
    <w:p w14:paraId="6D4FF0EB" w14:textId="77777777" w:rsidR="008B0B1E" w:rsidRDefault="008B0B1E" w:rsidP="008B0B1E">
      <w:pPr>
        <w:pStyle w:val="ListParagraph"/>
        <w:numPr>
          <w:ilvl w:val="0"/>
          <w:numId w:val="22"/>
        </w:numPr>
        <w:spacing w:after="160" w:line="259" w:lineRule="auto"/>
        <w:jc w:val="both"/>
      </w:pPr>
      <w:r>
        <w:t>The Western SRC expresses its’ condolences to the family and those close to Uncle Jack Charles, and extend this to all First Nation’s students of the University.</w:t>
      </w:r>
    </w:p>
    <w:p w14:paraId="2EDA5E49" w14:textId="77777777" w:rsidR="008B0B1E" w:rsidRDefault="008B0B1E" w:rsidP="008B0B1E">
      <w:pPr>
        <w:pStyle w:val="ListParagraph"/>
        <w:numPr>
          <w:ilvl w:val="0"/>
          <w:numId w:val="22"/>
        </w:numPr>
        <w:spacing w:after="160" w:line="259" w:lineRule="auto"/>
        <w:jc w:val="both"/>
      </w:pPr>
      <w:r>
        <w:t>The Western SRC commends Uncle Jack Charles’ commitment and work for his community, and calls on Western Sydney University to do the same</w:t>
      </w:r>
    </w:p>
    <w:p w14:paraId="0A5FD430" w14:textId="77777777" w:rsidR="008B0B1E" w:rsidRDefault="008B0B1E" w:rsidP="008B0B1E">
      <w:r w:rsidRPr="00980CBB">
        <w:rPr>
          <w:i/>
          <w:iCs/>
        </w:rPr>
        <w:t xml:space="preserve">Please note: </w:t>
      </w:r>
      <w:r>
        <w:t>This motion has been developed in consultation, drafted, reviewed, and approved by First Nations student/s of Western Sydney University</w:t>
      </w:r>
    </w:p>
    <w:p w14:paraId="195BFBB9" w14:textId="77777777" w:rsidR="008B0B1E" w:rsidRDefault="008B0B1E" w:rsidP="008B0B1E"/>
    <w:p w14:paraId="78D4AA37" w14:textId="72D65852" w:rsidR="008B0B1E" w:rsidRDefault="0088305C" w:rsidP="00150ED6">
      <w:pPr>
        <w:pStyle w:val="Heading2"/>
      </w:pPr>
      <w:r>
        <w:t xml:space="preserve">Motion </w:t>
      </w:r>
      <w:r w:rsidR="0058146C">
        <w:t>11.24</w:t>
      </w:r>
      <w:r w:rsidR="008B0B1E">
        <w:t>: Voice to Parliament</w:t>
      </w:r>
    </w:p>
    <w:tbl>
      <w:tblPr>
        <w:tblStyle w:val="TableGrid"/>
        <w:tblW w:w="9780" w:type="dxa"/>
        <w:tblLayout w:type="fixed"/>
        <w:tblLook w:val="06A0" w:firstRow="1" w:lastRow="0" w:firstColumn="1" w:lastColumn="0" w:noHBand="1" w:noVBand="1"/>
      </w:tblPr>
      <w:tblGrid>
        <w:gridCol w:w="1271"/>
        <w:gridCol w:w="8509"/>
      </w:tblGrid>
      <w:tr w:rsidR="008B0B1E" w14:paraId="5106C55B" w14:textId="77777777" w:rsidTr="005F321E">
        <w:trPr>
          <w:trHeight w:val="63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30129" w14:textId="77777777" w:rsidR="008B0B1E" w:rsidRDefault="008B0B1E" w:rsidP="005F321E">
            <w:pPr>
              <w:rPr>
                <w:b/>
                <w:bCs/>
              </w:rPr>
            </w:pPr>
            <w:r>
              <w:rPr>
                <w:b/>
                <w:bCs/>
              </w:rPr>
              <w:t>Issue</w:t>
            </w:r>
          </w:p>
        </w:tc>
        <w:tc>
          <w:tcPr>
            <w:tcW w:w="8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03B10" w14:textId="77777777" w:rsidR="008B0B1E" w:rsidRDefault="008B0B1E" w:rsidP="005F321E">
            <w:r>
              <w:t>The upcoming proposed referendum by the Australian Federal Government to establish an Indigenous Voice to Parliament</w:t>
            </w:r>
          </w:p>
        </w:tc>
      </w:tr>
      <w:tr w:rsidR="008B0B1E" w14:paraId="52B90A4D" w14:textId="77777777" w:rsidTr="005F321E">
        <w:trPr>
          <w:trHeight w:val="38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E0728" w14:textId="77777777" w:rsidR="008B0B1E" w:rsidRDefault="008B0B1E" w:rsidP="005F321E">
            <w:pPr>
              <w:rPr>
                <w:b/>
                <w:bCs/>
              </w:rPr>
            </w:pPr>
            <w:r>
              <w:rPr>
                <w:b/>
                <w:bCs/>
              </w:rPr>
              <w:t>Date</w:t>
            </w:r>
          </w:p>
        </w:tc>
        <w:tc>
          <w:tcPr>
            <w:tcW w:w="8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54DDD" w14:textId="77777777" w:rsidR="008B0B1E" w:rsidRDefault="008B0B1E" w:rsidP="005F321E">
            <w:r>
              <w:t>17.09.2022</w:t>
            </w:r>
          </w:p>
        </w:tc>
      </w:tr>
      <w:tr w:rsidR="008B0B1E" w14:paraId="6FFA9F3E" w14:textId="77777777" w:rsidTr="005F321E">
        <w:trPr>
          <w:trHeight w:val="378"/>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CCFEEC" w14:textId="77777777" w:rsidR="008B0B1E" w:rsidRDefault="008B0B1E" w:rsidP="005F321E">
            <w:pPr>
              <w:rPr>
                <w:b/>
                <w:bCs/>
              </w:rPr>
            </w:pPr>
            <w:r>
              <w:rPr>
                <w:b/>
                <w:bCs/>
              </w:rPr>
              <w:t>Mover</w:t>
            </w:r>
          </w:p>
        </w:tc>
        <w:tc>
          <w:tcPr>
            <w:tcW w:w="8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5C5A23" w14:textId="77777777" w:rsidR="008B0B1E" w:rsidRDefault="008B0B1E" w:rsidP="005F321E">
            <w:r>
              <w:t>Jordan</w:t>
            </w:r>
          </w:p>
        </w:tc>
      </w:tr>
      <w:tr w:rsidR="008B0B1E" w14:paraId="1D0F0B41" w14:textId="77777777" w:rsidTr="005F321E">
        <w:trPr>
          <w:trHeight w:val="38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C0601" w14:textId="77777777" w:rsidR="008B0B1E" w:rsidRDefault="008B0B1E" w:rsidP="005F321E">
            <w:pPr>
              <w:rPr>
                <w:b/>
                <w:bCs/>
              </w:rPr>
            </w:pPr>
            <w:r>
              <w:rPr>
                <w:b/>
                <w:bCs/>
              </w:rPr>
              <w:t>Seconder</w:t>
            </w:r>
          </w:p>
        </w:tc>
        <w:tc>
          <w:tcPr>
            <w:tcW w:w="8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F5790" w14:textId="77777777" w:rsidR="008B0B1E" w:rsidRPr="001F7E01" w:rsidRDefault="008B0B1E" w:rsidP="005F321E">
            <w:r>
              <w:t>Julian</w:t>
            </w:r>
          </w:p>
        </w:tc>
      </w:tr>
    </w:tbl>
    <w:p w14:paraId="652F6B37" w14:textId="77777777" w:rsidR="008B0B1E" w:rsidRDefault="008B0B1E" w:rsidP="008B0B1E">
      <w:r>
        <w:rPr>
          <w:i/>
          <w:iCs/>
        </w:rPr>
        <w:t>Issue Description:</w:t>
      </w:r>
    </w:p>
    <w:p w14:paraId="67311C6E" w14:textId="77777777" w:rsidR="008B0B1E" w:rsidRDefault="008B0B1E" w:rsidP="008B0B1E">
      <w:r>
        <w:t xml:space="preserve">The Albanese Labor Government has recently proposed a referendum to establish an Indigenous Voice to Parliament, in line with the Uluru Statement from the Heart, with the current timeframe for ballots to open within the 2023-2024 Financial Year. </w:t>
      </w:r>
    </w:p>
    <w:p w14:paraId="621CA70A" w14:textId="77777777" w:rsidR="008B0B1E" w:rsidRDefault="008B0B1E" w:rsidP="008B0B1E">
      <w:r>
        <w:t>A Voice to Parliament, enshrined in the Constitution, would enable Aboriginal and Torres Strait Islander people to give advice to the Federal Parliament about laws and policies that impact them through a simplified policy making process and structural change.</w:t>
      </w:r>
    </w:p>
    <w:p w14:paraId="004106E0" w14:textId="77777777" w:rsidR="008B0B1E" w:rsidRDefault="008B0B1E" w:rsidP="008B0B1E">
      <w:r>
        <w:t>This means that Aboriginal and Torres Strait Islanders are included in the law-making process, rather than having bureaucrats and politicians deciding what is best for them.</w:t>
      </w:r>
    </w:p>
    <w:p w14:paraId="59B1637D" w14:textId="77777777" w:rsidR="008B0B1E" w:rsidRDefault="008B0B1E" w:rsidP="008B0B1E">
      <w:r>
        <w:t>A Voice to Parliament, enshrined in the Australian Constitution, will deliver real and practical advice to Parliament and the Government on how laws and policies can best improve the lives of Aboriginal and Torres Strait Islander people.</w:t>
      </w:r>
    </w:p>
    <w:p w14:paraId="0542A162" w14:textId="77777777" w:rsidR="008B0B1E" w:rsidRDefault="008B0B1E" w:rsidP="008B0B1E">
      <w:r>
        <w:rPr>
          <w:i/>
          <w:iCs/>
        </w:rPr>
        <w:t>Portfolios/Students Impacted:</w:t>
      </w:r>
    </w:p>
    <w:p w14:paraId="6835EED6" w14:textId="77777777" w:rsidR="008B0B1E" w:rsidRDefault="008B0B1E" w:rsidP="008B0B1E">
      <w:r>
        <w:t>First Nation’s Students / All domestic students on the Electoral Roll will be required to vote in the referendum</w:t>
      </w:r>
    </w:p>
    <w:p w14:paraId="78187775" w14:textId="77777777" w:rsidR="008B0B1E" w:rsidRDefault="008B0B1E" w:rsidP="008B0B1E">
      <w:pPr>
        <w:rPr>
          <w:i/>
          <w:iCs/>
        </w:rPr>
      </w:pPr>
      <w:r>
        <w:rPr>
          <w:i/>
          <w:iCs/>
        </w:rPr>
        <w:t>Recommendation:</w:t>
      </w:r>
    </w:p>
    <w:p w14:paraId="5DABBD09" w14:textId="77777777" w:rsidR="008B0B1E" w:rsidRDefault="008B0B1E" w:rsidP="008B0B1E">
      <w:r>
        <w:t xml:space="preserve">The Western Sydney University SRC must advocate for the rights of the University’s students, and First Nation’s students are at the forefront. </w:t>
      </w:r>
    </w:p>
    <w:p w14:paraId="207FF416" w14:textId="77777777" w:rsidR="008B0B1E" w:rsidRDefault="008B0B1E" w:rsidP="008B0B1E">
      <w:r>
        <w:rPr>
          <w:i/>
          <w:iCs/>
        </w:rPr>
        <w:t xml:space="preserve">Justification/Reason for Recommendation: </w:t>
      </w:r>
    </w:p>
    <w:p w14:paraId="67C3C675" w14:textId="77777777" w:rsidR="008B0B1E" w:rsidRDefault="008B0B1E" w:rsidP="008B0B1E">
      <w:r>
        <w:t>To reinforce support for all First Nations students at Western Sydney University and promote improvement of these issues.</w:t>
      </w:r>
    </w:p>
    <w:p w14:paraId="5CA167DE" w14:textId="77777777" w:rsidR="008B0B1E" w:rsidRDefault="008B0B1E" w:rsidP="008B0B1E">
      <w:pPr>
        <w:rPr>
          <w:i/>
          <w:iCs/>
        </w:rPr>
      </w:pPr>
      <w:r>
        <w:rPr>
          <w:i/>
          <w:iCs/>
        </w:rPr>
        <w:t xml:space="preserve">Budget Impact: </w:t>
      </w:r>
    </w:p>
    <w:p w14:paraId="371AA908" w14:textId="77777777" w:rsidR="008B0B1E" w:rsidRDefault="008B0B1E" w:rsidP="008B0B1E">
      <w:r>
        <w:lastRenderedPageBreak/>
        <w:t>This does not affect the SRC Budget.</w:t>
      </w:r>
    </w:p>
    <w:p w14:paraId="14D37BA4" w14:textId="77777777" w:rsidR="008B0B1E" w:rsidRDefault="008B0B1E" w:rsidP="008B0B1E">
      <w:pPr>
        <w:rPr>
          <w:i/>
          <w:iCs/>
        </w:rPr>
      </w:pPr>
      <w:r>
        <w:rPr>
          <w:b/>
          <w:bCs/>
        </w:rPr>
        <w:t>Proposed Action:</w:t>
      </w:r>
    </w:p>
    <w:p w14:paraId="103AECFE" w14:textId="77777777" w:rsidR="008B0B1E" w:rsidRDefault="008B0B1E" w:rsidP="008B0B1E">
      <w:pPr>
        <w:rPr>
          <w:b/>
          <w:bCs/>
        </w:rPr>
      </w:pPr>
      <w:r w:rsidRPr="1F1CDBB6">
        <w:rPr>
          <w:b/>
          <w:bCs/>
        </w:rPr>
        <w:t>I move that:</w:t>
      </w:r>
    </w:p>
    <w:p w14:paraId="3FA27868" w14:textId="77777777" w:rsidR="008B0B1E" w:rsidRDefault="008B0B1E" w:rsidP="008B0B1E">
      <w:pPr>
        <w:pStyle w:val="ListParagraph"/>
        <w:numPr>
          <w:ilvl w:val="0"/>
          <w:numId w:val="21"/>
        </w:numPr>
        <w:spacing w:after="160" w:line="256" w:lineRule="auto"/>
        <w:jc w:val="both"/>
      </w:pPr>
      <w:r>
        <w:t>The Western SRC expresses wholehearted support for the Albanese Labor Government’s proposal to establish an Indigenous Voice to Parliament.</w:t>
      </w:r>
    </w:p>
    <w:p w14:paraId="56F20718" w14:textId="77777777" w:rsidR="008B0B1E" w:rsidRDefault="008B0B1E" w:rsidP="008B0B1E">
      <w:pPr>
        <w:pStyle w:val="ListParagraph"/>
        <w:numPr>
          <w:ilvl w:val="0"/>
          <w:numId w:val="21"/>
        </w:numPr>
        <w:spacing w:after="160" w:line="256" w:lineRule="auto"/>
        <w:jc w:val="both"/>
      </w:pPr>
      <w:r>
        <w:t>The Western SRC commits to raising awareness about this important initiative.</w:t>
      </w:r>
    </w:p>
    <w:p w14:paraId="1E071157" w14:textId="77777777" w:rsidR="008B0B1E" w:rsidRDefault="008B0B1E" w:rsidP="008B0B1E">
      <w:pPr>
        <w:ind w:left="360"/>
        <w:jc w:val="both"/>
      </w:pPr>
      <w:r>
        <w:rPr>
          <w:i/>
          <w:iCs/>
        </w:rPr>
        <w:t xml:space="preserve">Please note: </w:t>
      </w:r>
      <w:r>
        <w:t xml:space="preserve">This motion has been developed in consultation and reviewed by First Nations student/s of Western Sydney University. </w:t>
      </w:r>
    </w:p>
    <w:p w14:paraId="1031067B" w14:textId="77777777" w:rsidR="008B0B1E" w:rsidRDefault="008B0B1E" w:rsidP="008B0B1E">
      <w:pPr>
        <w:ind w:left="360"/>
        <w:jc w:val="both"/>
      </w:pPr>
    </w:p>
    <w:p w14:paraId="43D26849" w14:textId="43311967" w:rsidR="008B0B1E" w:rsidRDefault="008E02F3" w:rsidP="008E02F3">
      <w:pPr>
        <w:pStyle w:val="Heading2"/>
      </w:pPr>
      <w:r>
        <w:t xml:space="preserve">Motion </w:t>
      </w:r>
      <w:r w:rsidR="0058146C">
        <w:t>11.25</w:t>
      </w:r>
      <w:r w:rsidR="008B0B1E" w:rsidRPr="3947340C">
        <w:t>: Support for the Member for Londonderry</w:t>
      </w:r>
    </w:p>
    <w:tbl>
      <w:tblPr>
        <w:tblStyle w:val="TableGrid"/>
        <w:tblW w:w="0" w:type="auto"/>
        <w:tblLook w:val="06A0" w:firstRow="1" w:lastRow="0" w:firstColumn="1" w:lastColumn="0" w:noHBand="1" w:noVBand="1"/>
      </w:tblPr>
      <w:tblGrid>
        <w:gridCol w:w="1781"/>
        <w:gridCol w:w="7235"/>
      </w:tblGrid>
      <w:tr w:rsidR="008B0B1E" w14:paraId="1BB0B5C5"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79CEC" w14:textId="77777777" w:rsidR="008B0B1E" w:rsidRDefault="008B0B1E" w:rsidP="005F321E">
            <w:pPr>
              <w:rPr>
                <w:b/>
                <w:bCs/>
              </w:rPr>
            </w:pPr>
            <w:r w:rsidRPr="3947340C">
              <w:rPr>
                <w:b/>
                <w:bC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BF2DC" w14:textId="77777777" w:rsidR="008B0B1E" w:rsidRDefault="008B0B1E" w:rsidP="005F321E">
            <w:pPr>
              <w:spacing w:line="259" w:lineRule="auto"/>
            </w:pPr>
            <w:r>
              <w:t>The Member for Londonderry has recently recovered from cancer</w:t>
            </w:r>
          </w:p>
        </w:tc>
      </w:tr>
      <w:tr w:rsidR="008B0B1E" w14:paraId="51312E30"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3A03DB" w14:textId="77777777" w:rsidR="008B0B1E" w:rsidRDefault="008B0B1E" w:rsidP="005F321E">
            <w:pPr>
              <w:rPr>
                <w:b/>
                <w:bCs/>
              </w:rPr>
            </w:pPr>
            <w:r w:rsidRPr="3947340C">
              <w:rPr>
                <w:b/>
                <w:bC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2D8B9" w14:textId="77777777" w:rsidR="008B0B1E" w:rsidRDefault="008B0B1E" w:rsidP="005F321E">
            <w:pPr>
              <w:spacing w:line="259" w:lineRule="auto"/>
            </w:pPr>
            <w:r>
              <w:t>30/09/2022</w:t>
            </w:r>
          </w:p>
        </w:tc>
      </w:tr>
      <w:tr w:rsidR="008B0B1E" w14:paraId="7276C1EE"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5C060" w14:textId="77777777" w:rsidR="008B0B1E" w:rsidRDefault="008B0B1E" w:rsidP="005F321E">
            <w:pPr>
              <w:rPr>
                <w:b/>
                <w:bCs/>
              </w:rPr>
            </w:pPr>
            <w:r w:rsidRPr="3947340C">
              <w:rPr>
                <w:b/>
                <w:bC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21404" w14:textId="77777777" w:rsidR="008B0B1E" w:rsidRDefault="008B0B1E" w:rsidP="005F321E">
            <w:r>
              <w:t>Jordan</w:t>
            </w:r>
          </w:p>
        </w:tc>
      </w:tr>
      <w:tr w:rsidR="008B0B1E" w14:paraId="3CD6E4DC" w14:textId="77777777" w:rsidTr="005F321E">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AB78E" w14:textId="77777777" w:rsidR="008B0B1E" w:rsidRDefault="008B0B1E" w:rsidP="005F321E">
            <w:pPr>
              <w:rPr>
                <w:b/>
                <w:bCs/>
              </w:rPr>
            </w:pPr>
            <w:r w:rsidRPr="3947340C">
              <w:rPr>
                <w:b/>
                <w:bC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0923C" w14:textId="77777777" w:rsidR="008B0B1E" w:rsidRDefault="008B0B1E" w:rsidP="005F321E">
            <w:r>
              <w:t>Julian</w:t>
            </w:r>
          </w:p>
        </w:tc>
      </w:tr>
    </w:tbl>
    <w:p w14:paraId="1B169654" w14:textId="77777777" w:rsidR="008B0B1E" w:rsidRDefault="008B0B1E" w:rsidP="008B0B1E"/>
    <w:p w14:paraId="4C91D627" w14:textId="77777777" w:rsidR="008B0B1E" w:rsidRDefault="008B0B1E" w:rsidP="008B0B1E">
      <w:r w:rsidRPr="3947340C">
        <w:rPr>
          <w:i/>
          <w:iCs/>
        </w:rPr>
        <w:t>Issue Description:</w:t>
      </w:r>
    </w:p>
    <w:p w14:paraId="11D17481" w14:textId="77777777" w:rsidR="008B0B1E" w:rsidRDefault="008B0B1E" w:rsidP="008B0B1E">
      <w:r>
        <w:t>The Member for Londonderry has recently had surgery on a tumor on her kidney</w:t>
      </w:r>
    </w:p>
    <w:p w14:paraId="2B6F46A4" w14:textId="77777777" w:rsidR="008B0B1E" w:rsidRDefault="008B0B1E" w:rsidP="008B0B1E">
      <w:pPr>
        <w:rPr>
          <w:i/>
          <w:iCs/>
        </w:rPr>
      </w:pPr>
    </w:p>
    <w:p w14:paraId="66F5C9E2" w14:textId="77777777" w:rsidR="008B0B1E" w:rsidRDefault="008B0B1E" w:rsidP="008B0B1E">
      <w:pPr>
        <w:rPr>
          <w:i/>
          <w:iCs/>
        </w:rPr>
      </w:pPr>
      <w:r w:rsidRPr="3947340C">
        <w:rPr>
          <w:i/>
          <w:iCs/>
        </w:rPr>
        <w:t>Portfolios/Students Impacted:</w:t>
      </w:r>
    </w:p>
    <w:p w14:paraId="7E4EC7CD" w14:textId="77777777" w:rsidR="008B0B1E" w:rsidRDefault="008B0B1E" w:rsidP="008B0B1E">
      <w:r>
        <w:t>All students</w:t>
      </w:r>
    </w:p>
    <w:p w14:paraId="2F540879" w14:textId="77777777" w:rsidR="008B0B1E" w:rsidRDefault="008B0B1E" w:rsidP="008B0B1E"/>
    <w:p w14:paraId="45D5CD51" w14:textId="77777777" w:rsidR="008B0B1E" w:rsidRDefault="008B0B1E" w:rsidP="008B0B1E">
      <w:pPr>
        <w:rPr>
          <w:i/>
          <w:iCs/>
        </w:rPr>
      </w:pPr>
      <w:r w:rsidRPr="3947340C">
        <w:rPr>
          <w:i/>
          <w:iCs/>
        </w:rPr>
        <w:t>Recommendation:</w:t>
      </w:r>
    </w:p>
    <w:p w14:paraId="36328194" w14:textId="77777777" w:rsidR="008B0B1E" w:rsidRDefault="008B0B1E" w:rsidP="008B0B1E">
      <w:r>
        <w:t>That the SRC wish the Member for Londonderry well in their ongoing cancer treatment</w:t>
      </w:r>
    </w:p>
    <w:p w14:paraId="4AA1ECD9" w14:textId="77777777" w:rsidR="008B0B1E" w:rsidRDefault="008B0B1E" w:rsidP="008B0B1E"/>
    <w:p w14:paraId="410811C1" w14:textId="77777777" w:rsidR="008B0B1E" w:rsidRDefault="008B0B1E" w:rsidP="008B0B1E">
      <w:pPr>
        <w:rPr>
          <w:i/>
          <w:iCs/>
        </w:rPr>
      </w:pPr>
      <w:r w:rsidRPr="3947340C">
        <w:rPr>
          <w:i/>
          <w:iCs/>
        </w:rPr>
        <w:t>Justification/Reason for Recommendation:</w:t>
      </w:r>
    </w:p>
    <w:p w14:paraId="6D9DF98B" w14:textId="77777777" w:rsidR="008B0B1E" w:rsidRDefault="008B0B1E" w:rsidP="008B0B1E">
      <w:r>
        <w:t>This will promote cancer awareness within Western Sydney U</w:t>
      </w:r>
    </w:p>
    <w:p w14:paraId="607B40EE" w14:textId="77777777" w:rsidR="008B0B1E" w:rsidRDefault="008B0B1E" w:rsidP="008B0B1E">
      <w:pPr>
        <w:rPr>
          <w:i/>
          <w:iCs/>
        </w:rPr>
      </w:pPr>
    </w:p>
    <w:p w14:paraId="7376D8FA" w14:textId="77777777" w:rsidR="008B0B1E" w:rsidRDefault="008B0B1E" w:rsidP="008B0B1E">
      <w:pPr>
        <w:rPr>
          <w:i/>
          <w:iCs/>
        </w:rPr>
      </w:pPr>
      <w:r w:rsidRPr="3947340C">
        <w:rPr>
          <w:i/>
          <w:iCs/>
        </w:rPr>
        <w:t>Budget Impact: None</w:t>
      </w:r>
    </w:p>
    <w:p w14:paraId="316EEBF4" w14:textId="77777777" w:rsidR="008B0B1E" w:rsidRDefault="008B0B1E" w:rsidP="008B0B1E">
      <w:pPr>
        <w:rPr>
          <w:i/>
          <w:iCs/>
        </w:rPr>
      </w:pPr>
    </w:p>
    <w:p w14:paraId="075EB04F" w14:textId="77777777" w:rsidR="008B0B1E" w:rsidRDefault="008B0B1E" w:rsidP="008B0B1E">
      <w:pPr>
        <w:rPr>
          <w:i/>
          <w:iCs/>
        </w:rPr>
      </w:pPr>
    </w:p>
    <w:p w14:paraId="569E70CF" w14:textId="77777777" w:rsidR="008B0B1E" w:rsidRDefault="008B0B1E" w:rsidP="008B0B1E">
      <w:pPr>
        <w:rPr>
          <w:i/>
          <w:iCs/>
        </w:rPr>
      </w:pPr>
      <w:r w:rsidRPr="3947340C">
        <w:rPr>
          <w:b/>
          <w:bCs/>
        </w:rPr>
        <w:t>Proposed Action:</w:t>
      </w:r>
    </w:p>
    <w:p w14:paraId="175A9230" w14:textId="77777777" w:rsidR="008B0B1E" w:rsidRDefault="008B0B1E" w:rsidP="008B0B1E">
      <w:pPr>
        <w:rPr>
          <w:b/>
          <w:bCs/>
        </w:rPr>
      </w:pPr>
      <w:r w:rsidRPr="3947340C">
        <w:rPr>
          <w:b/>
          <w:bCs/>
        </w:rPr>
        <w:t>I move that:</w:t>
      </w:r>
    </w:p>
    <w:p w14:paraId="08A6FEE0" w14:textId="77777777" w:rsidR="008B0B1E" w:rsidRDefault="008B0B1E" w:rsidP="008B0B1E">
      <w:pPr>
        <w:pStyle w:val="ListParagraph"/>
        <w:numPr>
          <w:ilvl w:val="0"/>
          <w:numId w:val="9"/>
        </w:numPr>
        <w:spacing w:after="160" w:line="256" w:lineRule="auto"/>
      </w:pPr>
      <w:r>
        <w:t>The SRC acknowledges the impacts of cancer on students and their families, and commits to raising awareness for cancer and cancer research particularly where students are affected</w:t>
      </w:r>
    </w:p>
    <w:p w14:paraId="098C9D23" w14:textId="77777777" w:rsidR="008B0B1E" w:rsidRDefault="008B0B1E" w:rsidP="008B0B1E">
      <w:pPr>
        <w:pStyle w:val="ListParagraph"/>
        <w:numPr>
          <w:ilvl w:val="0"/>
          <w:numId w:val="9"/>
        </w:numPr>
        <w:spacing w:after="160" w:line="256" w:lineRule="auto"/>
      </w:pPr>
      <w:r>
        <w:t>The SRC considers future events or engagements where awareness for cancer and cancer research can be made</w:t>
      </w:r>
    </w:p>
    <w:p w14:paraId="7274FF4F" w14:textId="77777777" w:rsidR="008B0B1E" w:rsidRDefault="008B0B1E" w:rsidP="008B0B1E">
      <w:pPr>
        <w:pStyle w:val="ListParagraph"/>
        <w:numPr>
          <w:ilvl w:val="0"/>
          <w:numId w:val="9"/>
        </w:numPr>
        <w:spacing w:after="160" w:line="256" w:lineRule="auto"/>
      </w:pPr>
      <w:r>
        <w:t>The SRC wishes the Member for Londonderry Prue Car MP well in her recovery from cancer, and commits to engaging with students with direct or indirect experience with cancer to raise awareness about cancer’s impact</w:t>
      </w:r>
    </w:p>
    <w:p w14:paraId="0D73715D" w14:textId="77777777" w:rsidR="008B0B1E" w:rsidRDefault="008B0B1E" w:rsidP="008B0B1E">
      <w:pPr>
        <w:spacing w:line="256" w:lineRule="auto"/>
      </w:pPr>
    </w:p>
    <w:p w14:paraId="20D0B369" w14:textId="77777777" w:rsidR="008B0B1E" w:rsidRDefault="008B0B1E" w:rsidP="008B0B1E">
      <w:pPr>
        <w:spacing w:line="256" w:lineRule="auto"/>
        <w:rPr>
          <w:rFonts w:ascii="Calibri" w:eastAsia="Calibri" w:hAnsi="Calibri" w:cs="Calibri"/>
          <w:color w:val="212121"/>
        </w:rPr>
      </w:pPr>
    </w:p>
    <w:p w14:paraId="017F8696" w14:textId="4FB07616" w:rsidR="008B0B1E" w:rsidRDefault="008E02F3" w:rsidP="008E02F3">
      <w:pPr>
        <w:pStyle w:val="Heading2"/>
      </w:pPr>
      <w:r>
        <w:lastRenderedPageBreak/>
        <w:t xml:space="preserve">Motion </w:t>
      </w:r>
      <w:r w:rsidR="0058146C">
        <w:t>11.26</w:t>
      </w:r>
      <w:r w:rsidR="008B0B1E" w:rsidRPr="41950FF8">
        <w:t>: NSW Climate Change</w:t>
      </w:r>
    </w:p>
    <w:tbl>
      <w:tblPr>
        <w:tblStyle w:val="TableGrid"/>
        <w:tblW w:w="0" w:type="auto"/>
        <w:tblLayout w:type="fixed"/>
        <w:tblLook w:val="06A0" w:firstRow="1" w:lastRow="0" w:firstColumn="1" w:lastColumn="0" w:noHBand="1" w:noVBand="1"/>
      </w:tblPr>
      <w:tblGrid>
        <w:gridCol w:w="1218"/>
        <w:gridCol w:w="8142"/>
      </w:tblGrid>
      <w:tr w:rsidR="008B0B1E" w14:paraId="69E28B65" w14:textId="77777777" w:rsidTr="005F321E">
        <w:trPr>
          <w:trHeight w:val="645"/>
        </w:trPr>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5AC7E4" w14:textId="77777777" w:rsidR="008B0B1E" w:rsidRDefault="008B0B1E" w:rsidP="005F321E">
            <w:pPr>
              <w:spacing w:line="257" w:lineRule="auto"/>
            </w:pPr>
            <w:r w:rsidRPr="41950FF8">
              <w:rPr>
                <w:rFonts w:ascii="Calibri" w:eastAsia="Calibri" w:hAnsi="Calibri" w:cs="Calibri"/>
                <w:b/>
                <w:bCs/>
              </w:rPr>
              <w:t>Issue</w:t>
            </w:r>
          </w:p>
        </w:tc>
        <w:tc>
          <w:tcPr>
            <w:tcW w:w="8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B32D6C" w14:textId="77777777" w:rsidR="008B0B1E" w:rsidRDefault="008B0B1E" w:rsidP="005F321E">
            <w:pPr>
              <w:spacing w:line="257" w:lineRule="auto"/>
            </w:pPr>
            <w:r w:rsidRPr="41950FF8">
              <w:rPr>
                <w:rFonts w:ascii="Calibri" w:eastAsia="Calibri" w:hAnsi="Calibri" w:cs="Calibri"/>
              </w:rPr>
              <w:t>Ongoing flooding and unmanaged weather conditions throughout NSW</w:t>
            </w:r>
          </w:p>
        </w:tc>
      </w:tr>
      <w:tr w:rsidR="008B0B1E" w14:paraId="7E3164A1" w14:textId="77777777" w:rsidTr="005F321E">
        <w:trPr>
          <w:trHeight w:val="390"/>
        </w:trPr>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0A8D5D" w14:textId="77777777" w:rsidR="008B0B1E" w:rsidRDefault="008B0B1E" w:rsidP="005F321E">
            <w:pPr>
              <w:spacing w:line="257" w:lineRule="auto"/>
            </w:pPr>
            <w:r w:rsidRPr="41950FF8">
              <w:rPr>
                <w:rFonts w:ascii="Calibri" w:eastAsia="Calibri" w:hAnsi="Calibri" w:cs="Calibri"/>
                <w:b/>
                <w:bCs/>
              </w:rPr>
              <w:t>Date</w:t>
            </w:r>
          </w:p>
        </w:tc>
        <w:tc>
          <w:tcPr>
            <w:tcW w:w="8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DE034D" w14:textId="77777777" w:rsidR="008B0B1E" w:rsidRDefault="008B0B1E" w:rsidP="005F321E">
            <w:pPr>
              <w:spacing w:line="257" w:lineRule="auto"/>
            </w:pPr>
            <w:r w:rsidRPr="41950FF8">
              <w:rPr>
                <w:rFonts w:ascii="Calibri" w:eastAsia="Calibri" w:hAnsi="Calibri" w:cs="Calibri"/>
              </w:rPr>
              <w:t>28.09.2022</w:t>
            </w:r>
          </w:p>
        </w:tc>
      </w:tr>
      <w:tr w:rsidR="008B0B1E" w14:paraId="1E502563" w14:textId="77777777" w:rsidTr="005F321E">
        <w:trPr>
          <w:trHeight w:val="375"/>
        </w:trPr>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EE7584" w14:textId="77777777" w:rsidR="008B0B1E" w:rsidRDefault="008B0B1E" w:rsidP="005F321E">
            <w:pPr>
              <w:spacing w:line="257" w:lineRule="auto"/>
            </w:pPr>
            <w:r w:rsidRPr="41950FF8">
              <w:rPr>
                <w:rFonts w:ascii="Calibri" w:eastAsia="Calibri" w:hAnsi="Calibri" w:cs="Calibri"/>
                <w:b/>
                <w:bCs/>
              </w:rPr>
              <w:t>Mover</w:t>
            </w:r>
          </w:p>
        </w:tc>
        <w:tc>
          <w:tcPr>
            <w:tcW w:w="8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1F1AB4" w14:textId="77777777" w:rsidR="008B0B1E" w:rsidRDefault="008B0B1E" w:rsidP="005F321E">
            <w:pPr>
              <w:spacing w:line="257" w:lineRule="auto"/>
            </w:pPr>
            <w:r w:rsidRPr="41950FF8">
              <w:rPr>
                <w:rFonts w:ascii="Calibri" w:eastAsia="Calibri" w:hAnsi="Calibri" w:cs="Calibri"/>
              </w:rPr>
              <w:t>Jordan</w:t>
            </w:r>
          </w:p>
        </w:tc>
      </w:tr>
      <w:tr w:rsidR="008B0B1E" w14:paraId="7DC48793" w14:textId="77777777" w:rsidTr="005F321E">
        <w:trPr>
          <w:trHeight w:val="390"/>
        </w:trPr>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B71113" w14:textId="77777777" w:rsidR="008B0B1E" w:rsidRDefault="008B0B1E" w:rsidP="005F321E">
            <w:pPr>
              <w:spacing w:line="257" w:lineRule="auto"/>
            </w:pPr>
            <w:r w:rsidRPr="41950FF8">
              <w:rPr>
                <w:rFonts w:ascii="Calibri" w:eastAsia="Calibri" w:hAnsi="Calibri" w:cs="Calibri"/>
                <w:b/>
                <w:bCs/>
              </w:rPr>
              <w:t>Seconder</w:t>
            </w:r>
          </w:p>
        </w:tc>
        <w:tc>
          <w:tcPr>
            <w:tcW w:w="8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16ABAB" w14:textId="77777777" w:rsidR="008B0B1E" w:rsidRDefault="008B0B1E" w:rsidP="005F321E">
            <w:pPr>
              <w:spacing w:line="257" w:lineRule="auto"/>
              <w:rPr>
                <w:rFonts w:ascii="Calibri" w:eastAsia="Calibri" w:hAnsi="Calibri" w:cs="Calibri"/>
              </w:rPr>
            </w:pPr>
            <w:r w:rsidRPr="746CC1CE">
              <w:rPr>
                <w:rFonts w:ascii="Calibri" w:eastAsia="Calibri" w:hAnsi="Calibri" w:cs="Calibri"/>
              </w:rPr>
              <w:t>Crystal</w:t>
            </w:r>
          </w:p>
        </w:tc>
      </w:tr>
    </w:tbl>
    <w:p w14:paraId="7792050A" w14:textId="77777777" w:rsidR="008B0B1E" w:rsidRDefault="008B0B1E" w:rsidP="008B0B1E">
      <w:pPr>
        <w:spacing w:line="257" w:lineRule="auto"/>
      </w:pPr>
      <w:r w:rsidRPr="41950FF8">
        <w:rPr>
          <w:rFonts w:ascii="Calibri" w:eastAsia="Calibri" w:hAnsi="Calibri" w:cs="Calibri"/>
          <w:i/>
          <w:iCs/>
        </w:rPr>
        <w:t>Issue Description:</w:t>
      </w:r>
    </w:p>
    <w:p w14:paraId="37D84D8A" w14:textId="77777777" w:rsidR="008B0B1E" w:rsidRDefault="008B0B1E" w:rsidP="008B0B1E">
      <w:pPr>
        <w:spacing w:line="257" w:lineRule="auto"/>
      </w:pPr>
      <w:r w:rsidRPr="746CC1CE">
        <w:rPr>
          <w:rFonts w:ascii="Calibri" w:eastAsia="Calibri" w:hAnsi="Calibri" w:cs="Calibri"/>
        </w:rPr>
        <w:t>The ongoing impacts of climate change have resulted in an increase in extreme weather disasters, including flooding in the Penrith-Hawkesbury areas and across the state. Most recently, a significant hailstorm hit the Blue Mountains, Hawkesbury, Wollondilly, Wingecarribee, Greater Wollongong and Sydney areas on 28.09.2022, resulting in flash flooding and severe damage to properties. Since 22 Feburary 2022, NSW has seen seven major events of flooding which has had significant impact across the state, particularly within Western Sydney.</w:t>
      </w:r>
    </w:p>
    <w:p w14:paraId="0023792F" w14:textId="77777777" w:rsidR="008B0B1E" w:rsidRDefault="008B0B1E" w:rsidP="008B0B1E">
      <w:pPr>
        <w:spacing w:line="257" w:lineRule="auto"/>
      </w:pPr>
      <w:r w:rsidRPr="746CC1CE">
        <w:rPr>
          <w:rFonts w:ascii="Calibri" w:eastAsia="Calibri" w:hAnsi="Calibri" w:cs="Calibri"/>
        </w:rPr>
        <w:t xml:space="preserve">The New South Wales government’s previous proposal to raise the wall of the Warragamba Dam could result in complete inundation of some cultural sites of the Darug and Gundungarra people in the area and is at odds with Australia’s obligations under the world heritage convention. According to present forecasts, the number of people living and working in the valley will rise from 150,000 now to 257,000 by 2041. </w:t>
      </w:r>
    </w:p>
    <w:p w14:paraId="6BECAF94" w14:textId="77777777" w:rsidR="008B0B1E" w:rsidRDefault="008B0B1E" w:rsidP="008B0B1E">
      <w:pPr>
        <w:spacing w:line="257" w:lineRule="auto"/>
      </w:pPr>
      <w:r w:rsidRPr="41950FF8">
        <w:rPr>
          <w:rFonts w:ascii="Calibri" w:eastAsia="Calibri" w:hAnsi="Calibri" w:cs="Calibri"/>
        </w:rPr>
        <w:t>This has impacted the university, with multiple campus closures as a result, and students who have experienced the impact of the floods.</w:t>
      </w:r>
    </w:p>
    <w:p w14:paraId="7218A0BF" w14:textId="77777777" w:rsidR="008B0B1E" w:rsidRDefault="008B0B1E" w:rsidP="008B0B1E">
      <w:pPr>
        <w:spacing w:line="257" w:lineRule="auto"/>
      </w:pPr>
      <w:r w:rsidRPr="41950FF8">
        <w:rPr>
          <w:rFonts w:ascii="Calibri" w:eastAsia="Calibri" w:hAnsi="Calibri" w:cs="Calibri"/>
          <w:i/>
          <w:iCs/>
        </w:rPr>
        <w:t>Portfolios/Students Impacted:</w:t>
      </w:r>
    </w:p>
    <w:p w14:paraId="35DBC1D6" w14:textId="77777777" w:rsidR="008B0B1E" w:rsidRDefault="008B0B1E" w:rsidP="008B0B1E">
      <w:pPr>
        <w:spacing w:line="257" w:lineRule="auto"/>
      </w:pPr>
      <w:r w:rsidRPr="41950FF8">
        <w:rPr>
          <w:rFonts w:ascii="Calibri" w:eastAsia="Calibri" w:hAnsi="Calibri" w:cs="Calibri"/>
        </w:rPr>
        <w:t>All students.</w:t>
      </w:r>
    </w:p>
    <w:p w14:paraId="4AA811B9" w14:textId="77777777" w:rsidR="008B0B1E" w:rsidRDefault="008B0B1E" w:rsidP="008B0B1E">
      <w:pPr>
        <w:spacing w:line="257" w:lineRule="auto"/>
      </w:pPr>
      <w:r w:rsidRPr="41950FF8">
        <w:rPr>
          <w:rFonts w:ascii="Calibri" w:eastAsia="Calibri" w:hAnsi="Calibri" w:cs="Calibri"/>
          <w:i/>
          <w:iCs/>
        </w:rPr>
        <w:t>Recommendation:</w:t>
      </w:r>
    </w:p>
    <w:p w14:paraId="2CBCBE06" w14:textId="77777777" w:rsidR="008B0B1E" w:rsidRDefault="008B0B1E" w:rsidP="008B0B1E">
      <w:pPr>
        <w:spacing w:line="257" w:lineRule="auto"/>
      </w:pPr>
      <w:r w:rsidRPr="41950FF8">
        <w:rPr>
          <w:rFonts w:ascii="Calibri" w:eastAsia="Calibri" w:hAnsi="Calibri" w:cs="Calibri"/>
        </w:rPr>
        <w:t>The Western Sydney University SRC must encourage action against the growing issues that are being presented by climate change.</w:t>
      </w:r>
    </w:p>
    <w:p w14:paraId="5FD2C185" w14:textId="77777777" w:rsidR="008B0B1E" w:rsidRDefault="008B0B1E" w:rsidP="008B0B1E">
      <w:pPr>
        <w:spacing w:line="257" w:lineRule="auto"/>
      </w:pPr>
      <w:r w:rsidRPr="41950FF8">
        <w:rPr>
          <w:rFonts w:ascii="Calibri" w:eastAsia="Calibri" w:hAnsi="Calibri" w:cs="Calibri"/>
          <w:i/>
          <w:iCs/>
        </w:rPr>
        <w:t xml:space="preserve">Justification/Reason for Recommendation: </w:t>
      </w:r>
    </w:p>
    <w:p w14:paraId="33570740" w14:textId="77777777" w:rsidR="008B0B1E" w:rsidRDefault="008B0B1E" w:rsidP="008B0B1E">
      <w:pPr>
        <w:spacing w:line="257" w:lineRule="auto"/>
      </w:pPr>
      <w:r w:rsidRPr="41950FF8">
        <w:rPr>
          <w:rFonts w:ascii="Calibri" w:eastAsia="Calibri" w:hAnsi="Calibri" w:cs="Calibri"/>
        </w:rPr>
        <w:t>To reinforce support for all affected by the floods, and to call on further action to be taken</w:t>
      </w:r>
    </w:p>
    <w:p w14:paraId="2CBDE65C" w14:textId="77777777" w:rsidR="008B0B1E" w:rsidRDefault="008B0B1E" w:rsidP="008B0B1E">
      <w:pPr>
        <w:spacing w:line="257" w:lineRule="auto"/>
      </w:pPr>
      <w:r w:rsidRPr="41950FF8">
        <w:rPr>
          <w:rFonts w:ascii="Calibri" w:eastAsia="Calibri" w:hAnsi="Calibri" w:cs="Calibri"/>
          <w:i/>
          <w:iCs/>
        </w:rPr>
        <w:t xml:space="preserve">Budget Impact: </w:t>
      </w:r>
    </w:p>
    <w:p w14:paraId="0C3B3589" w14:textId="77777777" w:rsidR="008B0B1E" w:rsidRDefault="008B0B1E" w:rsidP="008B0B1E">
      <w:pPr>
        <w:spacing w:line="257" w:lineRule="auto"/>
      </w:pPr>
      <w:r w:rsidRPr="41950FF8">
        <w:rPr>
          <w:rFonts w:ascii="Calibri" w:eastAsia="Calibri" w:hAnsi="Calibri" w:cs="Calibri"/>
        </w:rPr>
        <w:t>This does not affect the SRC Budget.</w:t>
      </w:r>
    </w:p>
    <w:p w14:paraId="568181A4" w14:textId="77777777" w:rsidR="008B0B1E" w:rsidRDefault="008B0B1E" w:rsidP="008B0B1E">
      <w:pPr>
        <w:spacing w:line="257" w:lineRule="auto"/>
      </w:pPr>
      <w:r w:rsidRPr="1F1CDBB6">
        <w:rPr>
          <w:rFonts w:ascii="Calibri" w:eastAsia="Calibri" w:hAnsi="Calibri" w:cs="Calibri"/>
          <w:b/>
          <w:bCs/>
        </w:rPr>
        <w:t>Proposed Action:</w:t>
      </w:r>
    </w:p>
    <w:p w14:paraId="4157453F" w14:textId="77777777" w:rsidR="008B0B1E" w:rsidRDefault="008B0B1E" w:rsidP="008B0B1E">
      <w:pPr>
        <w:spacing w:line="257" w:lineRule="auto"/>
        <w:rPr>
          <w:rFonts w:ascii="Calibri" w:eastAsia="Calibri" w:hAnsi="Calibri" w:cs="Calibri"/>
          <w:b/>
          <w:bCs/>
        </w:rPr>
      </w:pPr>
      <w:r w:rsidRPr="1F1CDBB6">
        <w:rPr>
          <w:rFonts w:ascii="Calibri" w:eastAsia="Calibri" w:hAnsi="Calibri" w:cs="Calibri"/>
          <w:b/>
          <w:bCs/>
        </w:rPr>
        <w:t>I move that:</w:t>
      </w:r>
    </w:p>
    <w:p w14:paraId="4C086577" w14:textId="77777777" w:rsidR="008B0B1E" w:rsidRDefault="008B0B1E" w:rsidP="008B0B1E">
      <w:pPr>
        <w:pStyle w:val="ListParagraph"/>
        <w:numPr>
          <w:ilvl w:val="0"/>
          <w:numId w:val="7"/>
        </w:numPr>
        <w:spacing w:after="160" w:line="259" w:lineRule="auto"/>
        <w:rPr>
          <w:rFonts w:ascii="Calibri" w:eastAsia="Calibri" w:hAnsi="Calibri" w:cs="Calibri"/>
        </w:rPr>
      </w:pPr>
      <w:r w:rsidRPr="41950FF8">
        <w:rPr>
          <w:rFonts w:ascii="Calibri" w:eastAsia="Calibri" w:hAnsi="Calibri" w:cs="Calibri"/>
        </w:rPr>
        <w:t>The Western SRC condemns the Perrottet Liberal Government for its poor response to these catastrophic weather events, and its failure to commit to basic housing safety for Western Sydney U Students</w:t>
      </w:r>
    </w:p>
    <w:p w14:paraId="79296F6D" w14:textId="77777777" w:rsidR="008B0B1E" w:rsidRDefault="008B0B1E" w:rsidP="008B0B1E">
      <w:pPr>
        <w:pStyle w:val="ListParagraph"/>
        <w:numPr>
          <w:ilvl w:val="0"/>
          <w:numId w:val="7"/>
        </w:numPr>
        <w:spacing w:after="160" w:line="259" w:lineRule="auto"/>
        <w:rPr>
          <w:rFonts w:ascii="Calibri" w:eastAsia="Calibri" w:hAnsi="Calibri" w:cs="Calibri"/>
        </w:rPr>
      </w:pPr>
      <w:r w:rsidRPr="1F1CDBB6">
        <w:rPr>
          <w:rFonts w:ascii="Calibri" w:eastAsia="Calibri" w:hAnsi="Calibri" w:cs="Calibri"/>
        </w:rPr>
        <w:t>The Western SRC condemns the Perrottet Liberal Government for failing to improve its planning and responses for any following events.</w:t>
      </w:r>
    </w:p>
    <w:p w14:paraId="45A4A9B3" w14:textId="77777777" w:rsidR="008B0B1E" w:rsidRDefault="008B0B1E" w:rsidP="008B0B1E">
      <w:pPr>
        <w:pStyle w:val="ListParagraph"/>
        <w:numPr>
          <w:ilvl w:val="0"/>
          <w:numId w:val="7"/>
        </w:numPr>
        <w:spacing w:after="160" w:line="259" w:lineRule="auto"/>
        <w:rPr>
          <w:rFonts w:ascii="Calibri" w:eastAsia="Calibri" w:hAnsi="Calibri" w:cs="Calibri"/>
        </w:rPr>
      </w:pPr>
      <w:r w:rsidRPr="1F1CDBB6">
        <w:rPr>
          <w:rFonts w:ascii="Calibri" w:eastAsia="Calibri" w:hAnsi="Calibri" w:cs="Calibri"/>
        </w:rPr>
        <w:t>The Western SRC commits to rais</w:t>
      </w:r>
      <w:r>
        <w:rPr>
          <w:rFonts w:ascii="Calibri" w:eastAsia="Calibri" w:hAnsi="Calibri" w:cs="Calibri"/>
        </w:rPr>
        <w:t>ing</w:t>
      </w:r>
      <w:r w:rsidRPr="1F1CDBB6">
        <w:rPr>
          <w:rFonts w:ascii="Calibri" w:eastAsia="Calibri" w:hAnsi="Calibri" w:cs="Calibri"/>
        </w:rPr>
        <w:t xml:space="preserve"> awareness about this important initiative.</w:t>
      </w:r>
    </w:p>
    <w:p w14:paraId="590F10AB" w14:textId="77777777" w:rsidR="008B0B1E" w:rsidRDefault="008B0B1E" w:rsidP="008B0B1E">
      <w:pPr>
        <w:pStyle w:val="ListParagraph"/>
        <w:numPr>
          <w:ilvl w:val="0"/>
          <w:numId w:val="7"/>
        </w:numPr>
        <w:spacing w:after="160" w:line="259" w:lineRule="auto"/>
        <w:rPr>
          <w:rFonts w:ascii="Calibri" w:eastAsia="Calibri" w:hAnsi="Calibri" w:cs="Calibri"/>
        </w:rPr>
      </w:pPr>
      <w:r w:rsidRPr="1F1CDBB6">
        <w:rPr>
          <w:rFonts w:ascii="Calibri" w:eastAsia="Calibri" w:hAnsi="Calibri" w:cs="Calibri"/>
        </w:rPr>
        <w:t>The Western SRC calls on the University to provide additional support to students in these affected areas.</w:t>
      </w:r>
    </w:p>
    <w:p w14:paraId="31FF4564" w14:textId="77777777" w:rsidR="008B0B1E" w:rsidRDefault="008B0B1E" w:rsidP="008B0B1E">
      <w:pPr>
        <w:spacing w:line="256" w:lineRule="auto"/>
        <w:rPr>
          <w:rFonts w:ascii="Calibri" w:eastAsia="Calibri" w:hAnsi="Calibri" w:cs="Calibri"/>
          <w:color w:val="212121"/>
        </w:rPr>
      </w:pPr>
    </w:p>
    <w:p w14:paraId="2915DBEE" w14:textId="7851405B" w:rsidR="008B0B1E" w:rsidRDefault="0088305C" w:rsidP="006F1AAD">
      <w:pPr>
        <w:pStyle w:val="Heading2"/>
      </w:pPr>
      <w:r>
        <w:t>Motion 11.2</w:t>
      </w:r>
      <w:r w:rsidR="006F1AAD">
        <w:t>7</w:t>
      </w:r>
      <w:r w:rsidR="008B0B1E" w:rsidRPr="746CC1CE">
        <w:t>: Teachers Shortages</w:t>
      </w:r>
    </w:p>
    <w:tbl>
      <w:tblPr>
        <w:tblStyle w:val="TableGrid"/>
        <w:tblW w:w="0" w:type="auto"/>
        <w:tblLayout w:type="fixed"/>
        <w:tblLook w:val="06A0" w:firstRow="1" w:lastRow="0" w:firstColumn="1" w:lastColumn="0" w:noHBand="1" w:noVBand="1"/>
      </w:tblPr>
      <w:tblGrid>
        <w:gridCol w:w="1218"/>
        <w:gridCol w:w="8142"/>
      </w:tblGrid>
      <w:tr w:rsidR="008B0B1E" w14:paraId="5DEE5906" w14:textId="77777777" w:rsidTr="005F321E">
        <w:trPr>
          <w:trHeight w:val="645"/>
        </w:trPr>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A301B1" w14:textId="77777777" w:rsidR="008B0B1E" w:rsidRDefault="008B0B1E" w:rsidP="005F321E">
            <w:pPr>
              <w:spacing w:line="257" w:lineRule="auto"/>
            </w:pPr>
            <w:r w:rsidRPr="746CC1CE">
              <w:rPr>
                <w:rFonts w:ascii="Calibri" w:eastAsia="Calibri" w:hAnsi="Calibri" w:cs="Calibri"/>
                <w:b/>
                <w:bCs/>
              </w:rPr>
              <w:t>Issue</w:t>
            </w:r>
          </w:p>
        </w:tc>
        <w:tc>
          <w:tcPr>
            <w:tcW w:w="8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84C108" w14:textId="77777777" w:rsidR="008B0B1E" w:rsidRDefault="008B0B1E" w:rsidP="005F321E">
            <w:pPr>
              <w:spacing w:line="257" w:lineRule="auto"/>
            </w:pPr>
            <w:r w:rsidRPr="746CC1CE">
              <w:rPr>
                <w:rFonts w:ascii="Calibri" w:eastAsia="Calibri" w:hAnsi="Calibri" w:cs="Calibri"/>
              </w:rPr>
              <w:t>One-fifth of last year’s Education graduates are not registered as teachers.</w:t>
            </w:r>
          </w:p>
        </w:tc>
      </w:tr>
      <w:tr w:rsidR="008B0B1E" w14:paraId="1684C80F" w14:textId="77777777" w:rsidTr="005F321E">
        <w:trPr>
          <w:trHeight w:val="390"/>
        </w:trPr>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DA249B" w14:textId="77777777" w:rsidR="008B0B1E" w:rsidRDefault="008B0B1E" w:rsidP="005F321E">
            <w:pPr>
              <w:spacing w:line="257" w:lineRule="auto"/>
            </w:pPr>
            <w:r w:rsidRPr="746CC1CE">
              <w:rPr>
                <w:rFonts w:ascii="Calibri" w:eastAsia="Calibri" w:hAnsi="Calibri" w:cs="Calibri"/>
                <w:b/>
                <w:bCs/>
              </w:rPr>
              <w:lastRenderedPageBreak/>
              <w:t>Date</w:t>
            </w:r>
          </w:p>
        </w:tc>
        <w:tc>
          <w:tcPr>
            <w:tcW w:w="8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BB1797" w14:textId="77777777" w:rsidR="008B0B1E" w:rsidRDefault="008B0B1E" w:rsidP="005F321E">
            <w:pPr>
              <w:spacing w:line="257" w:lineRule="auto"/>
            </w:pPr>
            <w:r w:rsidRPr="746CC1CE">
              <w:rPr>
                <w:rFonts w:ascii="Calibri" w:eastAsia="Calibri" w:hAnsi="Calibri" w:cs="Calibri"/>
              </w:rPr>
              <w:t>30.09.2022</w:t>
            </w:r>
          </w:p>
        </w:tc>
      </w:tr>
      <w:tr w:rsidR="008B0B1E" w14:paraId="2F2D7340" w14:textId="77777777" w:rsidTr="005F321E">
        <w:trPr>
          <w:trHeight w:val="375"/>
        </w:trPr>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FBB6DF" w14:textId="77777777" w:rsidR="008B0B1E" w:rsidRDefault="008B0B1E" w:rsidP="005F321E">
            <w:pPr>
              <w:spacing w:line="257" w:lineRule="auto"/>
            </w:pPr>
            <w:r w:rsidRPr="746CC1CE">
              <w:rPr>
                <w:rFonts w:ascii="Calibri" w:eastAsia="Calibri" w:hAnsi="Calibri" w:cs="Calibri"/>
                <w:b/>
                <w:bCs/>
              </w:rPr>
              <w:t>Mover</w:t>
            </w:r>
          </w:p>
        </w:tc>
        <w:tc>
          <w:tcPr>
            <w:tcW w:w="8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A37789" w14:textId="77777777" w:rsidR="008B0B1E" w:rsidRDefault="008B0B1E" w:rsidP="005F321E">
            <w:pPr>
              <w:spacing w:line="257" w:lineRule="auto"/>
            </w:pPr>
            <w:r w:rsidRPr="746CC1CE">
              <w:rPr>
                <w:rFonts w:ascii="Calibri" w:eastAsia="Calibri" w:hAnsi="Calibri" w:cs="Calibri"/>
              </w:rPr>
              <w:t>Jordan</w:t>
            </w:r>
          </w:p>
        </w:tc>
      </w:tr>
      <w:tr w:rsidR="008B0B1E" w14:paraId="2C723ACC" w14:textId="77777777" w:rsidTr="005F321E">
        <w:trPr>
          <w:trHeight w:val="390"/>
        </w:trPr>
        <w:tc>
          <w:tcPr>
            <w:tcW w:w="12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AB25BA" w14:textId="77777777" w:rsidR="008B0B1E" w:rsidRDefault="008B0B1E" w:rsidP="005F321E">
            <w:pPr>
              <w:spacing w:line="257" w:lineRule="auto"/>
            </w:pPr>
            <w:r w:rsidRPr="746CC1CE">
              <w:rPr>
                <w:rFonts w:ascii="Calibri" w:eastAsia="Calibri" w:hAnsi="Calibri" w:cs="Calibri"/>
                <w:b/>
                <w:bCs/>
              </w:rPr>
              <w:t>Seconder</w:t>
            </w:r>
          </w:p>
        </w:tc>
        <w:tc>
          <w:tcPr>
            <w:tcW w:w="814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D35BB7" w14:textId="77777777" w:rsidR="008B0B1E" w:rsidRDefault="008B0B1E" w:rsidP="005F321E">
            <w:pPr>
              <w:spacing w:line="257" w:lineRule="auto"/>
              <w:rPr>
                <w:rFonts w:ascii="Calibri" w:eastAsia="Calibri" w:hAnsi="Calibri" w:cs="Calibri"/>
              </w:rPr>
            </w:pPr>
            <w:r w:rsidRPr="746CC1CE">
              <w:rPr>
                <w:rFonts w:ascii="Calibri" w:eastAsia="Calibri" w:hAnsi="Calibri" w:cs="Calibri"/>
              </w:rPr>
              <w:t>Julian</w:t>
            </w:r>
          </w:p>
        </w:tc>
      </w:tr>
    </w:tbl>
    <w:p w14:paraId="35466A3E" w14:textId="77777777" w:rsidR="008B0B1E" w:rsidRDefault="008B0B1E" w:rsidP="008B0B1E">
      <w:pPr>
        <w:rPr>
          <w:rFonts w:ascii="Calibri" w:eastAsia="Calibri" w:hAnsi="Calibri" w:cs="Calibri"/>
          <w:i/>
          <w:iCs/>
        </w:rPr>
      </w:pPr>
      <w:r w:rsidRPr="746CC1CE">
        <w:rPr>
          <w:rFonts w:ascii="Calibri" w:eastAsia="Calibri" w:hAnsi="Calibri" w:cs="Calibri"/>
          <w:i/>
          <w:iCs/>
        </w:rPr>
        <w:t>Issue Description:</w:t>
      </w:r>
    </w:p>
    <w:p w14:paraId="6966A6F6" w14:textId="77777777" w:rsidR="008B0B1E" w:rsidRDefault="008B0B1E" w:rsidP="008B0B1E">
      <w:pPr>
        <w:spacing w:line="257" w:lineRule="auto"/>
        <w:rPr>
          <w:rFonts w:ascii="Calibri" w:eastAsia="Calibri" w:hAnsi="Calibri" w:cs="Calibri"/>
        </w:rPr>
      </w:pPr>
      <w:r w:rsidRPr="746CC1CE">
        <w:rPr>
          <w:rFonts w:ascii="Calibri" w:eastAsia="Calibri" w:hAnsi="Calibri" w:cs="Calibri"/>
        </w:rPr>
        <w:t>According to state government data, more than 7,000 people received Bachelor of Education and diplomas in education qualifications last year, but 1,418 were not registered as teachers with the NSW Education Standards Authority (NESA).</w:t>
      </w:r>
    </w:p>
    <w:p w14:paraId="22200E6D" w14:textId="77777777" w:rsidR="008B0B1E" w:rsidRDefault="008B0B1E" w:rsidP="008B0B1E">
      <w:pPr>
        <w:spacing w:line="257" w:lineRule="auto"/>
      </w:pPr>
      <w:r w:rsidRPr="746CC1CE">
        <w:rPr>
          <w:rFonts w:ascii="Calibri" w:eastAsia="Calibri" w:hAnsi="Calibri" w:cs="Calibri"/>
        </w:rPr>
        <w:t>The figures, released in response to a question on notice, showed almost 4,000 graduates across the state were working at government schools and 1,783 at non-government schools. The government did not know what happened to the remaining graduates.</w:t>
      </w:r>
    </w:p>
    <w:p w14:paraId="42D62405" w14:textId="77777777" w:rsidR="008B0B1E" w:rsidRDefault="008B0B1E" w:rsidP="008B0B1E">
      <w:pPr>
        <w:spacing w:line="257" w:lineRule="auto"/>
      </w:pPr>
      <w:r w:rsidRPr="746CC1CE">
        <w:rPr>
          <w:rFonts w:ascii="Calibri" w:eastAsia="Calibri" w:hAnsi="Calibri" w:cs="Calibri"/>
        </w:rPr>
        <w:t>The current shortage of teaching staff in schools is indicative of ongoing poor working conditions, including pay, proposals of unfair payment incentive programs by the NSW Government, and better conditions in managerial positions.</w:t>
      </w:r>
    </w:p>
    <w:p w14:paraId="2C30A50A" w14:textId="77777777" w:rsidR="008B0B1E" w:rsidRDefault="008B0B1E" w:rsidP="008B0B1E">
      <w:pPr>
        <w:spacing w:line="257" w:lineRule="auto"/>
      </w:pPr>
      <w:r w:rsidRPr="746CC1CE">
        <w:rPr>
          <w:rFonts w:ascii="Calibri" w:eastAsia="Calibri" w:hAnsi="Calibri" w:cs="Calibri"/>
          <w:i/>
          <w:iCs/>
        </w:rPr>
        <w:t>Portfolios/Students Impacted:</w:t>
      </w:r>
    </w:p>
    <w:p w14:paraId="61384693" w14:textId="77777777" w:rsidR="008B0B1E" w:rsidRDefault="008B0B1E" w:rsidP="008B0B1E">
      <w:pPr>
        <w:spacing w:line="257" w:lineRule="auto"/>
      </w:pPr>
      <w:r w:rsidRPr="746CC1CE">
        <w:rPr>
          <w:rFonts w:ascii="Calibri" w:eastAsia="Calibri" w:hAnsi="Calibri" w:cs="Calibri"/>
        </w:rPr>
        <w:t>All students in education disciplines.</w:t>
      </w:r>
    </w:p>
    <w:p w14:paraId="46F85C5B" w14:textId="77777777" w:rsidR="008B0B1E" w:rsidRDefault="008B0B1E" w:rsidP="008B0B1E">
      <w:pPr>
        <w:spacing w:line="257" w:lineRule="auto"/>
      </w:pPr>
      <w:r w:rsidRPr="746CC1CE">
        <w:rPr>
          <w:rFonts w:ascii="Calibri" w:eastAsia="Calibri" w:hAnsi="Calibri" w:cs="Calibri"/>
          <w:i/>
          <w:iCs/>
        </w:rPr>
        <w:t>Recommendation:</w:t>
      </w:r>
    </w:p>
    <w:p w14:paraId="40FBD890" w14:textId="77777777" w:rsidR="008B0B1E" w:rsidRDefault="008B0B1E" w:rsidP="008B0B1E">
      <w:pPr>
        <w:spacing w:line="257" w:lineRule="auto"/>
      </w:pPr>
      <w:r w:rsidRPr="746CC1CE">
        <w:rPr>
          <w:rFonts w:ascii="Calibri" w:eastAsia="Calibri" w:hAnsi="Calibri" w:cs="Calibri"/>
        </w:rPr>
        <w:t>The Western Sydney University SRC must advocate for better working conditions for teachers and better career pathways for these graduates.</w:t>
      </w:r>
    </w:p>
    <w:p w14:paraId="18AFED6C" w14:textId="77777777" w:rsidR="008B0B1E" w:rsidRDefault="008B0B1E" w:rsidP="008B0B1E">
      <w:pPr>
        <w:spacing w:line="257" w:lineRule="auto"/>
      </w:pPr>
      <w:r w:rsidRPr="746CC1CE">
        <w:rPr>
          <w:rFonts w:ascii="Calibri" w:eastAsia="Calibri" w:hAnsi="Calibri" w:cs="Calibri"/>
          <w:i/>
          <w:iCs/>
        </w:rPr>
        <w:t xml:space="preserve">Justification/Reason for Recommendation: </w:t>
      </w:r>
    </w:p>
    <w:p w14:paraId="30340B4C" w14:textId="77777777" w:rsidR="008B0B1E" w:rsidRDefault="008B0B1E" w:rsidP="008B0B1E">
      <w:pPr>
        <w:spacing w:line="257" w:lineRule="auto"/>
      </w:pPr>
      <w:r w:rsidRPr="746CC1CE">
        <w:rPr>
          <w:rFonts w:ascii="Calibri" w:eastAsia="Calibri" w:hAnsi="Calibri" w:cs="Calibri"/>
        </w:rPr>
        <w:t>To reinforce support for education students.</w:t>
      </w:r>
    </w:p>
    <w:p w14:paraId="57A22BE3" w14:textId="77777777" w:rsidR="008B0B1E" w:rsidRDefault="008B0B1E" w:rsidP="008B0B1E">
      <w:pPr>
        <w:spacing w:line="257" w:lineRule="auto"/>
      </w:pPr>
      <w:r w:rsidRPr="746CC1CE">
        <w:rPr>
          <w:rFonts w:ascii="Calibri" w:eastAsia="Calibri" w:hAnsi="Calibri" w:cs="Calibri"/>
          <w:i/>
          <w:iCs/>
        </w:rPr>
        <w:t xml:space="preserve">Budget Impact: </w:t>
      </w:r>
    </w:p>
    <w:p w14:paraId="037A9609" w14:textId="77777777" w:rsidR="008B0B1E" w:rsidRDefault="008B0B1E" w:rsidP="008B0B1E">
      <w:pPr>
        <w:spacing w:line="257" w:lineRule="auto"/>
      </w:pPr>
      <w:r w:rsidRPr="746CC1CE">
        <w:rPr>
          <w:rFonts w:ascii="Calibri" w:eastAsia="Calibri" w:hAnsi="Calibri" w:cs="Calibri"/>
        </w:rPr>
        <w:t>This does not affect the SRC Budget.</w:t>
      </w:r>
    </w:p>
    <w:p w14:paraId="10DA8055" w14:textId="77777777" w:rsidR="008B0B1E" w:rsidRDefault="008B0B1E" w:rsidP="008B0B1E">
      <w:pPr>
        <w:spacing w:line="257" w:lineRule="auto"/>
      </w:pPr>
      <w:r w:rsidRPr="746CC1CE">
        <w:rPr>
          <w:rFonts w:ascii="Calibri" w:eastAsia="Calibri" w:hAnsi="Calibri" w:cs="Calibri"/>
          <w:b/>
          <w:bCs/>
        </w:rPr>
        <w:t>Proposed Action:</w:t>
      </w:r>
    </w:p>
    <w:p w14:paraId="297A0509" w14:textId="77777777" w:rsidR="008B0B1E" w:rsidRDefault="008B0B1E" w:rsidP="008B0B1E">
      <w:pPr>
        <w:pStyle w:val="ListParagraph"/>
        <w:numPr>
          <w:ilvl w:val="0"/>
          <w:numId w:val="26"/>
        </w:numPr>
        <w:spacing w:after="160" w:line="259" w:lineRule="auto"/>
        <w:rPr>
          <w:rFonts w:ascii="Calibri" w:eastAsia="Calibri" w:hAnsi="Calibri" w:cs="Calibri"/>
        </w:rPr>
      </w:pPr>
      <w:r w:rsidRPr="746CC1CE">
        <w:rPr>
          <w:rFonts w:ascii="Calibri" w:eastAsia="Calibri" w:hAnsi="Calibri" w:cs="Calibri"/>
        </w:rPr>
        <w:t>The Western SRC condemns the Perrottet Liberal Government for its poor response to the clear issues with working conditions for teachers, and calls for the State Minister for Education and Early Learning The Hon. Sarah Mitchell MLC to resign from the Perrottet Liberal Cabinet immediately</w:t>
      </w:r>
    </w:p>
    <w:p w14:paraId="49200109" w14:textId="77777777" w:rsidR="008B0B1E" w:rsidRDefault="008B0B1E" w:rsidP="008B0B1E">
      <w:pPr>
        <w:pStyle w:val="ListParagraph"/>
        <w:numPr>
          <w:ilvl w:val="0"/>
          <w:numId w:val="26"/>
        </w:numPr>
        <w:spacing w:after="160" w:line="259" w:lineRule="auto"/>
        <w:rPr>
          <w:rFonts w:ascii="Calibri" w:eastAsia="Calibri" w:hAnsi="Calibri" w:cs="Calibri"/>
        </w:rPr>
      </w:pPr>
      <w:r w:rsidRPr="746CC1CE">
        <w:rPr>
          <w:rFonts w:ascii="Calibri" w:eastAsia="Calibri" w:hAnsi="Calibri" w:cs="Calibri"/>
        </w:rPr>
        <w:t>The Western SRC calls on the Perrottet Liberal Government to develop retention strategies and career pathways for teaching graduates that are realistic, researched, and effective.</w:t>
      </w:r>
    </w:p>
    <w:p w14:paraId="6BD49D25" w14:textId="4EB031C5" w:rsidR="008B0B1E" w:rsidRDefault="008B0B1E" w:rsidP="008B0B1E">
      <w:pPr>
        <w:pStyle w:val="ListParagraph"/>
        <w:numPr>
          <w:ilvl w:val="0"/>
          <w:numId w:val="26"/>
        </w:numPr>
        <w:spacing w:after="160" w:line="259" w:lineRule="auto"/>
        <w:rPr>
          <w:rFonts w:ascii="Calibri" w:eastAsia="Calibri" w:hAnsi="Calibri" w:cs="Calibri"/>
        </w:rPr>
      </w:pPr>
      <w:r w:rsidRPr="746CC1CE">
        <w:rPr>
          <w:rFonts w:ascii="Calibri" w:eastAsia="Calibri" w:hAnsi="Calibri" w:cs="Calibri"/>
        </w:rPr>
        <w:t>The Western SRC calls on the University to develop better career pathways for students in education disciplines.</w:t>
      </w:r>
    </w:p>
    <w:p w14:paraId="3222B57D" w14:textId="208B9A36" w:rsidR="006F1AAD" w:rsidRPr="009B4472" w:rsidRDefault="006F1AAD" w:rsidP="006F1AAD">
      <w:pPr>
        <w:pStyle w:val="Heading2"/>
        <w:rPr>
          <w:lang w:eastAsia="en-GB"/>
        </w:rPr>
      </w:pPr>
      <w:r>
        <w:rPr>
          <w:lang w:eastAsia="en-GB"/>
        </w:rPr>
        <w:t xml:space="preserve">Motion 11.28 </w:t>
      </w:r>
      <w:r w:rsidRPr="009C47EC">
        <w:rPr>
          <w:lang w:eastAsia="en-GB"/>
        </w:rPr>
        <w:t>Post Graduate Social Networking Event</w:t>
      </w:r>
    </w:p>
    <w:tbl>
      <w:tblPr>
        <w:tblW w:w="84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4"/>
        <w:gridCol w:w="7493"/>
      </w:tblGrid>
      <w:tr w:rsidR="006F1AAD" w:rsidRPr="009B4472" w14:paraId="68661C67" w14:textId="77777777" w:rsidTr="00F64DD1">
        <w:tc>
          <w:tcPr>
            <w:tcW w:w="1004" w:type="dxa"/>
            <w:tcBorders>
              <w:top w:val="single" w:sz="6" w:space="0" w:color="000000"/>
              <w:left w:val="single" w:sz="6" w:space="0" w:color="000000"/>
              <w:bottom w:val="single" w:sz="6" w:space="0" w:color="000000"/>
              <w:right w:val="single" w:sz="6" w:space="0" w:color="000000"/>
            </w:tcBorders>
            <w:shd w:val="clear" w:color="auto" w:fill="auto"/>
            <w:hideMark/>
          </w:tcPr>
          <w:p w14:paraId="78995400" w14:textId="77777777" w:rsidR="006F1AAD" w:rsidRPr="009B4472" w:rsidRDefault="006F1AAD" w:rsidP="00F64DD1">
            <w:pPr>
              <w:jc w:val="both"/>
              <w:textAlignment w:val="baseline"/>
              <w:rPr>
                <w:rFonts w:ascii="Times" w:eastAsia="Times New Roman" w:hAnsi="Times" w:cs="Times New Roman"/>
                <w:lang w:eastAsia="en-GB"/>
              </w:rPr>
            </w:pPr>
            <w:r w:rsidRPr="009B4472">
              <w:rPr>
                <w:rFonts w:ascii="Times" w:eastAsia="Times New Roman" w:hAnsi="Times" w:cs="Times New Roman"/>
                <w:lang w:eastAsia="en-GB"/>
              </w:rPr>
              <w:t>Issue </w:t>
            </w:r>
          </w:p>
        </w:tc>
        <w:tc>
          <w:tcPr>
            <w:tcW w:w="7493" w:type="dxa"/>
            <w:tcBorders>
              <w:top w:val="single" w:sz="6" w:space="0" w:color="000000"/>
              <w:left w:val="single" w:sz="6" w:space="0" w:color="000000"/>
              <w:bottom w:val="single" w:sz="6" w:space="0" w:color="000000"/>
              <w:right w:val="single" w:sz="6" w:space="0" w:color="000000"/>
            </w:tcBorders>
            <w:shd w:val="clear" w:color="auto" w:fill="auto"/>
            <w:hideMark/>
          </w:tcPr>
          <w:p w14:paraId="2D386ACE" w14:textId="77777777" w:rsidR="006F1AAD" w:rsidRPr="009B4472" w:rsidRDefault="006F1AAD" w:rsidP="00F64DD1">
            <w:pPr>
              <w:jc w:val="both"/>
              <w:textAlignment w:val="baseline"/>
              <w:rPr>
                <w:rFonts w:ascii="Times" w:eastAsia="Times New Roman" w:hAnsi="Times" w:cs="Times New Roman"/>
                <w:lang w:eastAsia="en-GB"/>
              </w:rPr>
            </w:pPr>
            <w:r w:rsidRPr="009C47EC">
              <w:rPr>
                <w:rFonts w:ascii="Times" w:eastAsia="Times New Roman" w:hAnsi="Times" w:cs="Times New Roman"/>
                <w:lang w:eastAsia="en-GB"/>
              </w:rPr>
              <w:t>Promoting SRC and increasing the post graduate network with industry and academic experience</w:t>
            </w:r>
          </w:p>
        </w:tc>
      </w:tr>
      <w:tr w:rsidR="006F1AAD" w:rsidRPr="009B4472" w14:paraId="022BF711" w14:textId="77777777" w:rsidTr="00F64DD1">
        <w:tc>
          <w:tcPr>
            <w:tcW w:w="1004" w:type="dxa"/>
            <w:tcBorders>
              <w:top w:val="single" w:sz="6" w:space="0" w:color="000000"/>
              <w:left w:val="single" w:sz="6" w:space="0" w:color="000000"/>
              <w:bottom w:val="single" w:sz="6" w:space="0" w:color="000000"/>
              <w:right w:val="single" w:sz="6" w:space="0" w:color="000000"/>
            </w:tcBorders>
            <w:shd w:val="clear" w:color="auto" w:fill="auto"/>
            <w:hideMark/>
          </w:tcPr>
          <w:p w14:paraId="305C84C5" w14:textId="77777777" w:rsidR="006F1AAD" w:rsidRPr="009B4472" w:rsidRDefault="006F1AAD" w:rsidP="00F64DD1">
            <w:pPr>
              <w:jc w:val="both"/>
              <w:textAlignment w:val="baseline"/>
              <w:rPr>
                <w:rFonts w:ascii="Times" w:eastAsia="Times New Roman" w:hAnsi="Times" w:cs="Times New Roman"/>
                <w:lang w:eastAsia="en-GB"/>
              </w:rPr>
            </w:pPr>
            <w:r w:rsidRPr="009B4472">
              <w:rPr>
                <w:rFonts w:ascii="Times" w:eastAsia="Times New Roman" w:hAnsi="Times" w:cs="Times New Roman"/>
                <w:lang w:eastAsia="en-GB"/>
              </w:rPr>
              <w:t>Date </w:t>
            </w:r>
          </w:p>
        </w:tc>
        <w:tc>
          <w:tcPr>
            <w:tcW w:w="7493" w:type="dxa"/>
            <w:tcBorders>
              <w:top w:val="single" w:sz="6" w:space="0" w:color="000000"/>
              <w:left w:val="single" w:sz="6" w:space="0" w:color="000000"/>
              <w:bottom w:val="single" w:sz="6" w:space="0" w:color="000000"/>
              <w:right w:val="single" w:sz="6" w:space="0" w:color="000000"/>
            </w:tcBorders>
            <w:shd w:val="clear" w:color="auto" w:fill="auto"/>
            <w:hideMark/>
          </w:tcPr>
          <w:p w14:paraId="685E3BE0" w14:textId="77777777" w:rsidR="006F1AAD" w:rsidRPr="009B4472" w:rsidRDefault="006F1AAD" w:rsidP="00F64DD1">
            <w:pPr>
              <w:jc w:val="both"/>
              <w:textAlignment w:val="baseline"/>
              <w:rPr>
                <w:rFonts w:ascii="Times" w:eastAsia="Times New Roman" w:hAnsi="Times" w:cs="Times New Roman"/>
                <w:lang w:eastAsia="en-GB"/>
              </w:rPr>
            </w:pPr>
            <w:r w:rsidRPr="009C47EC">
              <w:rPr>
                <w:rFonts w:ascii="Times" w:eastAsia="Times New Roman" w:hAnsi="Times" w:cs="Times New Roman"/>
                <w:lang w:eastAsia="en-GB"/>
              </w:rPr>
              <w:t>11/10/2022</w:t>
            </w:r>
            <w:r w:rsidRPr="009B4472">
              <w:rPr>
                <w:rFonts w:ascii="Times" w:eastAsia="Times New Roman" w:hAnsi="Times" w:cs="Times New Roman"/>
                <w:lang w:eastAsia="en-GB"/>
              </w:rPr>
              <w:t> </w:t>
            </w:r>
          </w:p>
        </w:tc>
      </w:tr>
      <w:tr w:rsidR="006F1AAD" w:rsidRPr="009B4472" w14:paraId="089D2BD2" w14:textId="77777777" w:rsidTr="00F64DD1">
        <w:tc>
          <w:tcPr>
            <w:tcW w:w="1004" w:type="dxa"/>
            <w:tcBorders>
              <w:top w:val="single" w:sz="6" w:space="0" w:color="000000"/>
              <w:left w:val="single" w:sz="6" w:space="0" w:color="000000"/>
              <w:bottom w:val="single" w:sz="6" w:space="0" w:color="000000"/>
              <w:right w:val="single" w:sz="6" w:space="0" w:color="000000"/>
            </w:tcBorders>
            <w:shd w:val="clear" w:color="auto" w:fill="auto"/>
            <w:hideMark/>
          </w:tcPr>
          <w:p w14:paraId="6BB1EFDC" w14:textId="77777777" w:rsidR="006F1AAD" w:rsidRPr="009B4472" w:rsidRDefault="006F1AAD" w:rsidP="00F64DD1">
            <w:pPr>
              <w:jc w:val="both"/>
              <w:textAlignment w:val="baseline"/>
              <w:rPr>
                <w:rFonts w:ascii="Times" w:eastAsia="Times New Roman" w:hAnsi="Times" w:cs="Times New Roman"/>
                <w:lang w:eastAsia="en-GB"/>
              </w:rPr>
            </w:pPr>
            <w:r w:rsidRPr="009B4472">
              <w:rPr>
                <w:rFonts w:ascii="Times" w:eastAsia="Times New Roman" w:hAnsi="Times" w:cs="Times New Roman"/>
                <w:lang w:eastAsia="en-GB"/>
              </w:rPr>
              <w:t>Mover </w:t>
            </w:r>
          </w:p>
        </w:tc>
        <w:tc>
          <w:tcPr>
            <w:tcW w:w="7493" w:type="dxa"/>
            <w:tcBorders>
              <w:top w:val="single" w:sz="6" w:space="0" w:color="000000"/>
              <w:left w:val="single" w:sz="6" w:space="0" w:color="000000"/>
              <w:bottom w:val="single" w:sz="6" w:space="0" w:color="000000"/>
              <w:right w:val="single" w:sz="6" w:space="0" w:color="000000"/>
            </w:tcBorders>
            <w:shd w:val="clear" w:color="auto" w:fill="auto"/>
            <w:hideMark/>
          </w:tcPr>
          <w:p w14:paraId="244BBCF8" w14:textId="77777777" w:rsidR="006F1AAD" w:rsidRPr="009B4472" w:rsidRDefault="006F1AAD" w:rsidP="00F64DD1">
            <w:pPr>
              <w:jc w:val="both"/>
              <w:textAlignment w:val="baseline"/>
              <w:rPr>
                <w:rFonts w:ascii="Times" w:eastAsia="Times New Roman" w:hAnsi="Times" w:cs="Times New Roman"/>
                <w:lang w:eastAsia="en-GB"/>
              </w:rPr>
            </w:pPr>
            <w:r w:rsidRPr="009C47EC">
              <w:rPr>
                <w:rFonts w:ascii="Times" w:eastAsia="Times New Roman" w:hAnsi="Times" w:cs="Times New Roman"/>
                <w:lang w:eastAsia="en-GB"/>
              </w:rPr>
              <w:t>Sanjay Thapa</w:t>
            </w:r>
          </w:p>
        </w:tc>
      </w:tr>
      <w:tr w:rsidR="006F1AAD" w:rsidRPr="009B4472" w14:paraId="48008189" w14:textId="77777777" w:rsidTr="00F64DD1">
        <w:tc>
          <w:tcPr>
            <w:tcW w:w="1004" w:type="dxa"/>
            <w:tcBorders>
              <w:top w:val="single" w:sz="6" w:space="0" w:color="000000"/>
              <w:left w:val="single" w:sz="6" w:space="0" w:color="000000"/>
              <w:bottom w:val="single" w:sz="6" w:space="0" w:color="000000"/>
              <w:right w:val="single" w:sz="6" w:space="0" w:color="000000"/>
            </w:tcBorders>
            <w:shd w:val="clear" w:color="auto" w:fill="auto"/>
            <w:hideMark/>
          </w:tcPr>
          <w:p w14:paraId="10A6D3D6" w14:textId="77777777" w:rsidR="006F1AAD" w:rsidRPr="009B4472" w:rsidRDefault="006F1AAD" w:rsidP="00F64DD1">
            <w:pPr>
              <w:jc w:val="both"/>
              <w:textAlignment w:val="baseline"/>
              <w:rPr>
                <w:rFonts w:ascii="Times" w:eastAsia="Times New Roman" w:hAnsi="Times" w:cs="Times New Roman"/>
                <w:lang w:eastAsia="en-GB"/>
              </w:rPr>
            </w:pPr>
            <w:r w:rsidRPr="009B4472">
              <w:rPr>
                <w:rFonts w:ascii="Times" w:eastAsia="Times New Roman" w:hAnsi="Times" w:cs="Times New Roman"/>
                <w:lang w:eastAsia="en-GB"/>
              </w:rPr>
              <w:t>Seconder </w:t>
            </w:r>
          </w:p>
        </w:tc>
        <w:tc>
          <w:tcPr>
            <w:tcW w:w="7493" w:type="dxa"/>
            <w:tcBorders>
              <w:top w:val="single" w:sz="6" w:space="0" w:color="000000"/>
              <w:left w:val="single" w:sz="6" w:space="0" w:color="000000"/>
              <w:bottom w:val="single" w:sz="6" w:space="0" w:color="000000"/>
              <w:right w:val="single" w:sz="6" w:space="0" w:color="000000"/>
            </w:tcBorders>
            <w:shd w:val="clear" w:color="auto" w:fill="auto"/>
            <w:hideMark/>
          </w:tcPr>
          <w:p w14:paraId="6B196339" w14:textId="5587C6E3" w:rsidR="006F1AAD" w:rsidRPr="009B4472" w:rsidRDefault="006F1AAD" w:rsidP="00F64DD1">
            <w:pPr>
              <w:jc w:val="both"/>
              <w:textAlignment w:val="baseline"/>
              <w:rPr>
                <w:rFonts w:ascii="Times" w:eastAsia="Times New Roman" w:hAnsi="Times" w:cs="Times New Roman"/>
                <w:lang w:eastAsia="en-GB"/>
              </w:rPr>
            </w:pPr>
            <w:r>
              <w:rPr>
                <w:rFonts w:ascii="Times" w:eastAsia="Times New Roman" w:hAnsi="Times" w:cs="Times New Roman"/>
                <w:lang w:eastAsia="en-GB"/>
              </w:rPr>
              <w:t>Sabrina Young</w:t>
            </w:r>
          </w:p>
        </w:tc>
      </w:tr>
    </w:tbl>
    <w:p w14:paraId="56763A1D" w14:textId="77777777" w:rsidR="006F1AAD" w:rsidRPr="009B4472" w:rsidRDefault="006F1AAD" w:rsidP="006F1AAD">
      <w:pPr>
        <w:jc w:val="both"/>
        <w:textAlignment w:val="baseline"/>
        <w:rPr>
          <w:rFonts w:ascii="Times" w:eastAsia="Times New Roman" w:hAnsi="Times"/>
          <w:lang w:eastAsia="en-GB"/>
        </w:rPr>
      </w:pPr>
      <w:r w:rsidRPr="009B4472">
        <w:rPr>
          <w:rFonts w:ascii="Times" w:eastAsia="Times New Roman" w:hAnsi="Times"/>
          <w:lang w:eastAsia="en-GB"/>
        </w:rPr>
        <w:t> </w:t>
      </w:r>
    </w:p>
    <w:p w14:paraId="10A0401B" w14:textId="77777777" w:rsidR="006F1AAD" w:rsidRPr="009B4472" w:rsidRDefault="006F1AAD" w:rsidP="006F1AAD">
      <w:pPr>
        <w:jc w:val="both"/>
        <w:textAlignment w:val="baseline"/>
        <w:rPr>
          <w:rFonts w:ascii="Times" w:eastAsia="Times New Roman" w:hAnsi="Times"/>
          <w:lang w:eastAsia="en-GB"/>
        </w:rPr>
      </w:pPr>
      <w:r w:rsidRPr="009B4472">
        <w:rPr>
          <w:rFonts w:ascii="Times" w:eastAsia="Times New Roman" w:hAnsi="Times"/>
          <w:lang w:eastAsia="en-GB"/>
        </w:rPr>
        <w:t>Issue Description:  </w:t>
      </w:r>
      <w:r w:rsidRPr="009C47EC">
        <w:rPr>
          <w:rFonts w:ascii="Times" w:eastAsia="Times New Roman" w:hAnsi="Times"/>
          <w:lang w:eastAsia="en-GB"/>
        </w:rPr>
        <w:t xml:space="preserve">Post graduate students rarely have social events where they can meet their fellow students. </w:t>
      </w:r>
      <w:r w:rsidRPr="009C47EC">
        <w:rPr>
          <w:rFonts w:ascii="Times" w:hAnsi="Times" w:cs="Segoe UI"/>
          <w:color w:val="333333"/>
          <w:shd w:val="clear" w:color="auto" w:fill="FFFFFF"/>
        </w:rPr>
        <w:t>This will be the second opportunity in the current year to network with postgraduate students from various academic backgrounds with industry experiences during the University's quarter breaks. This networking helps students to open doors for career opportunities and to understand the market as most of the post graduate students have quite an industry experience while promoting the SRC and the university.</w:t>
      </w:r>
    </w:p>
    <w:p w14:paraId="6EC80FEA" w14:textId="77777777" w:rsidR="006F1AAD" w:rsidRPr="009B4472" w:rsidRDefault="006F1AAD" w:rsidP="006F1AAD">
      <w:pPr>
        <w:jc w:val="both"/>
        <w:textAlignment w:val="baseline"/>
        <w:rPr>
          <w:rFonts w:ascii="Times" w:eastAsia="Times New Roman" w:hAnsi="Times"/>
          <w:lang w:eastAsia="en-GB"/>
        </w:rPr>
      </w:pPr>
      <w:r w:rsidRPr="009B4472">
        <w:rPr>
          <w:rFonts w:ascii="Times" w:eastAsia="Times New Roman" w:hAnsi="Times"/>
          <w:lang w:eastAsia="en-GB"/>
        </w:rPr>
        <w:t> </w:t>
      </w:r>
    </w:p>
    <w:p w14:paraId="0C17887C" w14:textId="77777777" w:rsidR="006F1AAD" w:rsidRPr="009B4472" w:rsidRDefault="006F1AAD" w:rsidP="006F1AAD">
      <w:pPr>
        <w:jc w:val="both"/>
        <w:textAlignment w:val="baseline"/>
        <w:rPr>
          <w:rFonts w:ascii="Times" w:eastAsia="Times New Roman" w:hAnsi="Times"/>
          <w:lang w:eastAsia="en-GB"/>
        </w:rPr>
      </w:pPr>
      <w:r w:rsidRPr="009B4472">
        <w:rPr>
          <w:rFonts w:ascii="Times" w:eastAsia="Times New Roman" w:hAnsi="Times"/>
          <w:lang w:eastAsia="en-GB"/>
        </w:rPr>
        <w:lastRenderedPageBreak/>
        <w:t xml:space="preserve">Portfolios/Students Impacted: </w:t>
      </w:r>
      <w:r w:rsidRPr="009C47EC">
        <w:rPr>
          <w:rFonts w:ascii="Times" w:eastAsia="Times New Roman" w:hAnsi="Times"/>
          <w:lang w:eastAsia="en-GB"/>
        </w:rPr>
        <w:t>Post Graduate Students</w:t>
      </w:r>
    </w:p>
    <w:p w14:paraId="7DDBB5EA" w14:textId="77777777" w:rsidR="006F1AAD" w:rsidRPr="009B4472" w:rsidRDefault="006F1AAD" w:rsidP="006F1AAD">
      <w:pPr>
        <w:jc w:val="both"/>
        <w:textAlignment w:val="baseline"/>
        <w:rPr>
          <w:rFonts w:ascii="Times" w:eastAsia="Times New Roman" w:hAnsi="Times"/>
          <w:lang w:eastAsia="en-GB"/>
        </w:rPr>
      </w:pPr>
      <w:r w:rsidRPr="009B4472">
        <w:rPr>
          <w:rFonts w:ascii="Times" w:eastAsia="Times New Roman" w:hAnsi="Times"/>
          <w:lang w:eastAsia="en-GB"/>
        </w:rPr>
        <w:t> </w:t>
      </w:r>
    </w:p>
    <w:p w14:paraId="70DECD0A" w14:textId="77777777" w:rsidR="006F1AAD" w:rsidRPr="009B4472" w:rsidRDefault="006F1AAD" w:rsidP="006F1AAD">
      <w:pPr>
        <w:jc w:val="both"/>
        <w:textAlignment w:val="baseline"/>
        <w:rPr>
          <w:rFonts w:ascii="Times" w:eastAsia="Times New Roman" w:hAnsi="Times"/>
          <w:lang w:eastAsia="en-GB"/>
        </w:rPr>
      </w:pPr>
      <w:r w:rsidRPr="009B4472">
        <w:rPr>
          <w:rFonts w:ascii="Times" w:eastAsia="Times New Roman" w:hAnsi="Times"/>
          <w:lang w:eastAsia="en-GB"/>
        </w:rPr>
        <w:t xml:space="preserve">Recommendation: That the SRC invest in </w:t>
      </w:r>
      <w:r w:rsidRPr="009C47EC">
        <w:rPr>
          <w:rFonts w:ascii="Times" w:eastAsia="Times New Roman" w:hAnsi="Times"/>
          <w:lang w:eastAsia="en-GB"/>
        </w:rPr>
        <w:t>funding this post graduate social networking event</w:t>
      </w:r>
    </w:p>
    <w:p w14:paraId="2E6CDC5D" w14:textId="77777777" w:rsidR="006F1AAD" w:rsidRPr="009B4472" w:rsidRDefault="006F1AAD" w:rsidP="006F1AAD">
      <w:pPr>
        <w:jc w:val="both"/>
        <w:textAlignment w:val="baseline"/>
        <w:rPr>
          <w:rFonts w:ascii="Times" w:eastAsia="Times New Roman" w:hAnsi="Times"/>
          <w:lang w:eastAsia="en-GB"/>
        </w:rPr>
      </w:pPr>
      <w:r w:rsidRPr="009B4472">
        <w:rPr>
          <w:rFonts w:ascii="Times" w:eastAsia="Times New Roman" w:hAnsi="Times"/>
          <w:lang w:eastAsia="en-GB"/>
        </w:rPr>
        <w:t> </w:t>
      </w:r>
    </w:p>
    <w:p w14:paraId="214EACA3" w14:textId="77777777" w:rsidR="006F1AAD" w:rsidRPr="009B4472" w:rsidRDefault="006F1AAD" w:rsidP="006F1AAD">
      <w:pPr>
        <w:jc w:val="both"/>
        <w:textAlignment w:val="baseline"/>
        <w:rPr>
          <w:rFonts w:ascii="Times" w:eastAsia="Times New Roman" w:hAnsi="Times"/>
          <w:lang w:eastAsia="en-GB"/>
        </w:rPr>
      </w:pPr>
      <w:r w:rsidRPr="009B4472">
        <w:rPr>
          <w:rFonts w:ascii="Times" w:eastAsia="Times New Roman" w:hAnsi="Times"/>
          <w:lang w:eastAsia="en-GB"/>
        </w:rPr>
        <w:t xml:space="preserve">Justification/Reason for Recommendation: </w:t>
      </w:r>
      <w:r w:rsidRPr="009C47EC">
        <w:rPr>
          <w:rFonts w:ascii="Times" w:eastAsia="Times New Roman" w:hAnsi="Times"/>
          <w:lang w:eastAsia="en-GB"/>
        </w:rPr>
        <w:t xml:space="preserve">Post graduate </w:t>
      </w:r>
      <w:r w:rsidRPr="009B4472">
        <w:rPr>
          <w:rFonts w:ascii="Times" w:eastAsia="Times New Roman" w:hAnsi="Times"/>
          <w:lang w:eastAsia="en-GB"/>
        </w:rPr>
        <w:t xml:space="preserve">Students deserve </w:t>
      </w:r>
      <w:r w:rsidRPr="009C47EC">
        <w:rPr>
          <w:rFonts w:ascii="Times" w:eastAsia="Times New Roman" w:hAnsi="Times"/>
          <w:lang w:eastAsia="en-GB"/>
        </w:rPr>
        <w:t xml:space="preserve">a social event to network with the fellow students and extend the network to progress effectively in the academic as well as industry post-graduation </w:t>
      </w:r>
    </w:p>
    <w:p w14:paraId="62419C50" w14:textId="77777777" w:rsidR="006F1AAD" w:rsidRPr="009B4472" w:rsidRDefault="006F1AAD" w:rsidP="006F1AAD">
      <w:pPr>
        <w:jc w:val="both"/>
        <w:textAlignment w:val="baseline"/>
        <w:rPr>
          <w:rFonts w:ascii="Times" w:eastAsia="Times New Roman" w:hAnsi="Times"/>
          <w:lang w:eastAsia="en-GB"/>
        </w:rPr>
      </w:pPr>
      <w:r w:rsidRPr="009B4472">
        <w:rPr>
          <w:rFonts w:ascii="Times" w:eastAsia="Times New Roman" w:hAnsi="Times"/>
          <w:lang w:eastAsia="en-GB"/>
        </w:rPr>
        <w:t> </w:t>
      </w:r>
    </w:p>
    <w:p w14:paraId="0A16A49F" w14:textId="77777777" w:rsidR="006F1AAD" w:rsidRPr="009B4472" w:rsidRDefault="006F1AAD" w:rsidP="006F1AAD">
      <w:pPr>
        <w:jc w:val="both"/>
        <w:textAlignment w:val="baseline"/>
        <w:rPr>
          <w:rFonts w:ascii="Times" w:eastAsia="Times New Roman" w:hAnsi="Times"/>
          <w:lang w:eastAsia="en-GB"/>
        </w:rPr>
      </w:pPr>
      <w:r w:rsidRPr="009B4472">
        <w:rPr>
          <w:rFonts w:ascii="Times" w:eastAsia="Times New Roman" w:hAnsi="Times"/>
          <w:lang w:eastAsia="en-GB"/>
        </w:rPr>
        <w:t xml:space="preserve">Budget Impact: </w:t>
      </w:r>
      <w:r w:rsidRPr="009C47EC">
        <w:rPr>
          <w:rFonts w:ascii="Times" w:eastAsia="Times New Roman" w:hAnsi="Times"/>
          <w:lang w:eastAsia="en-GB"/>
        </w:rPr>
        <w:t>Quotes from Nick &amp; Nora’s</w:t>
      </w:r>
      <w:r>
        <w:rPr>
          <w:rFonts w:ascii="Times" w:eastAsia="Times New Roman" w:hAnsi="Times"/>
          <w:lang w:eastAsia="en-GB"/>
        </w:rPr>
        <w:t xml:space="preserve"> and Vista Print</w:t>
      </w:r>
    </w:p>
    <w:tbl>
      <w:tblPr>
        <w:tblW w:w="89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5"/>
        <w:gridCol w:w="7088"/>
      </w:tblGrid>
      <w:tr w:rsidR="006F1AAD" w:rsidRPr="009B4472" w14:paraId="236C3D5C" w14:textId="77777777" w:rsidTr="00F64DD1">
        <w:tc>
          <w:tcPr>
            <w:tcW w:w="1835" w:type="dxa"/>
            <w:tcBorders>
              <w:top w:val="single" w:sz="6" w:space="0" w:color="000000"/>
              <w:left w:val="single" w:sz="6" w:space="0" w:color="000000"/>
              <w:bottom w:val="single" w:sz="6" w:space="0" w:color="000000"/>
              <w:right w:val="single" w:sz="6" w:space="0" w:color="000000"/>
            </w:tcBorders>
            <w:shd w:val="clear" w:color="auto" w:fill="auto"/>
            <w:hideMark/>
          </w:tcPr>
          <w:p w14:paraId="21B62F65" w14:textId="77777777" w:rsidR="006F1AAD" w:rsidRPr="009B4472" w:rsidRDefault="006F1AAD" w:rsidP="00F64DD1">
            <w:pPr>
              <w:jc w:val="both"/>
              <w:textAlignment w:val="baseline"/>
              <w:rPr>
                <w:rFonts w:ascii="Times" w:eastAsia="Times New Roman" w:hAnsi="Times" w:cs="Times New Roman"/>
                <w:lang w:eastAsia="en-GB"/>
              </w:rPr>
            </w:pPr>
            <w:r w:rsidRPr="009B4472">
              <w:rPr>
                <w:rFonts w:ascii="Times" w:eastAsia="Times New Roman" w:hAnsi="Times" w:cs="Times New Roman"/>
                <w:lang w:eastAsia="en-GB"/>
              </w:rPr>
              <w:t>Items </w:t>
            </w:r>
          </w:p>
        </w:tc>
        <w:tc>
          <w:tcPr>
            <w:tcW w:w="7088" w:type="dxa"/>
            <w:tcBorders>
              <w:top w:val="single" w:sz="6" w:space="0" w:color="000000"/>
              <w:left w:val="single" w:sz="6" w:space="0" w:color="000000"/>
              <w:bottom w:val="single" w:sz="6" w:space="0" w:color="000000"/>
              <w:right w:val="single" w:sz="6" w:space="0" w:color="000000"/>
            </w:tcBorders>
            <w:shd w:val="clear" w:color="auto" w:fill="auto"/>
            <w:hideMark/>
          </w:tcPr>
          <w:p w14:paraId="6545020B" w14:textId="77777777" w:rsidR="006F1AAD" w:rsidRPr="009B4472" w:rsidRDefault="006F1AAD" w:rsidP="00F64DD1">
            <w:pPr>
              <w:jc w:val="both"/>
              <w:textAlignment w:val="baseline"/>
              <w:rPr>
                <w:rFonts w:ascii="Times" w:eastAsia="Times New Roman" w:hAnsi="Times" w:cs="Times New Roman"/>
                <w:lang w:eastAsia="en-GB"/>
              </w:rPr>
            </w:pPr>
            <w:r w:rsidRPr="009B4472">
              <w:rPr>
                <w:rFonts w:ascii="Times" w:eastAsia="Times New Roman" w:hAnsi="Times" w:cs="Times New Roman"/>
                <w:lang w:eastAsia="en-GB"/>
              </w:rPr>
              <w:t>Quotes/Cost </w:t>
            </w:r>
          </w:p>
        </w:tc>
      </w:tr>
      <w:tr w:rsidR="006F1AAD" w:rsidRPr="009B4472" w14:paraId="62DE464F" w14:textId="77777777" w:rsidTr="00F64DD1">
        <w:tc>
          <w:tcPr>
            <w:tcW w:w="1835" w:type="dxa"/>
            <w:tcBorders>
              <w:top w:val="single" w:sz="6" w:space="0" w:color="000000"/>
              <w:left w:val="single" w:sz="6" w:space="0" w:color="000000"/>
              <w:bottom w:val="single" w:sz="6" w:space="0" w:color="000000"/>
              <w:right w:val="single" w:sz="6" w:space="0" w:color="000000"/>
            </w:tcBorders>
            <w:shd w:val="clear" w:color="auto" w:fill="auto"/>
            <w:hideMark/>
          </w:tcPr>
          <w:p w14:paraId="0A7AB257" w14:textId="77777777" w:rsidR="006F1AAD" w:rsidRPr="009B4472" w:rsidRDefault="006F1AAD" w:rsidP="00F64DD1">
            <w:pPr>
              <w:shd w:val="clear" w:color="auto" w:fill="FFFFFF"/>
              <w:jc w:val="both"/>
              <w:textAlignment w:val="baseline"/>
              <w:rPr>
                <w:rFonts w:ascii="Times" w:eastAsia="Times New Roman" w:hAnsi="Times" w:cs="Times New Roman"/>
                <w:lang w:eastAsia="en-GB"/>
              </w:rPr>
            </w:pPr>
            <w:r w:rsidRPr="009B4472">
              <w:rPr>
                <w:rFonts w:ascii="Times" w:eastAsia="Times New Roman" w:hAnsi="Times"/>
                <w:color w:val="2E2E2E"/>
                <w:lang w:eastAsia="en-GB"/>
              </w:rPr>
              <w:t> </w:t>
            </w:r>
            <w:r w:rsidRPr="009C47EC">
              <w:rPr>
                <w:rFonts w:ascii="Times" w:eastAsia="Times New Roman" w:hAnsi="Times"/>
                <w:color w:val="2E2E2E"/>
                <w:lang w:eastAsia="en-GB"/>
              </w:rPr>
              <w:t>Food and beverage including booking the venue</w:t>
            </w:r>
          </w:p>
        </w:tc>
        <w:tc>
          <w:tcPr>
            <w:tcW w:w="7088" w:type="dxa"/>
            <w:tcBorders>
              <w:top w:val="single" w:sz="6" w:space="0" w:color="000000"/>
              <w:left w:val="single" w:sz="6" w:space="0" w:color="000000"/>
              <w:bottom w:val="single" w:sz="6" w:space="0" w:color="000000"/>
              <w:right w:val="single" w:sz="6" w:space="0" w:color="000000"/>
            </w:tcBorders>
            <w:shd w:val="clear" w:color="auto" w:fill="auto"/>
            <w:hideMark/>
          </w:tcPr>
          <w:p w14:paraId="201864C3" w14:textId="77777777" w:rsidR="006F1AAD" w:rsidRPr="009B4472" w:rsidRDefault="006F1AAD" w:rsidP="00F64DD1">
            <w:pPr>
              <w:jc w:val="both"/>
              <w:textAlignment w:val="baseline"/>
              <w:rPr>
                <w:rFonts w:ascii="Times" w:eastAsia="Times New Roman" w:hAnsi="Times" w:cs="Times New Roman"/>
                <w:lang w:eastAsia="en-GB"/>
              </w:rPr>
            </w:pPr>
            <w:r w:rsidRPr="009C47EC">
              <w:rPr>
                <w:rFonts w:ascii="Times" w:eastAsia="Times New Roman" w:hAnsi="Times" w:cs="Times New Roman"/>
                <w:lang w:eastAsia="en-GB"/>
              </w:rPr>
              <w:t>$5,000</w:t>
            </w:r>
          </w:p>
        </w:tc>
      </w:tr>
      <w:tr w:rsidR="006F1AAD" w:rsidRPr="009C47EC" w14:paraId="3D5FD567" w14:textId="77777777" w:rsidTr="00F64DD1">
        <w:tc>
          <w:tcPr>
            <w:tcW w:w="1835" w:type="dxa"/>
            <w:tcBorders>
              <w:top w:val="single" w:sz="6" w:space="0" w:color="000000"/>
              <w:left w:val="single" w:sz="6" w:space="0" w:color="000000"/>
              <w:bottom w:val="single" w:sz="6" w:space="0" w:color="000000"/>
              <w:right w:val="single" w:sz="6" w:space="0" w:color="000000"/>
            </w:tcBorders>
            <w:shd w:val="clear" w:color="auto" w:fill="auto"/>
          </w:tcPr>
          <w:p w14:paraId="043C2AC1" w14:textId="77777777" w:rsidR="006F1AAD" w:rsidRPr="009C47EC" w:rsidRDefault="006F1AAD" w:rsidP="00F64DD1">
            <w:pPr>
              <w:shd w:val="clear" w:color="auto" w:fill="FFFFFF"/>
              <w:jc w:val="both"/>
              <w:textAlignment w:val="baseline"/>
              <w:rPr>
                <w:rFonts w:ascii="Times" w:eastAsia="Times New Roman" w:hAnsi="Times"/>
                <w:color w:val="2E2E2E"/>
                <w:lang w:eastAsia="en-GB"/>
              </w:rPr>
            </w:pPr>
            <w:r w:rsidRPr="009C47EC">
              <w:rPr>
                <w:rFonts w:ascii="Times" w:eastAsia="Times New Roman" w:hAnsi="Times"/>
                <w:color w:val="2E2E2E"/>
                <w:lang w:eastAsia="en-GB"/>
              </w:rPr>
              <w:t>Merchandise</w:t>
            </w:r>
          </w:p>
        </w:tc>
        <w:tc>
          <w:tcPr>
            <w:tcW w:w="7088" w:type="dxa"/>
            <w:tcBorders>
              <w:top w:val="single" w:sz="6" w:space="0" w:color="000000"/>
              <w:left w:val="single" w:sz="6" w:space="0" w:color="000000"/>
              <w:bottom w:val="single" w:sz="6" w:space="0" w:color="000000"/>
              <w:right w:val="single" w:sz="6" w:space="0" w:color="000000"/>
            </w:tcBorders>
            <w:shd w:val="clear" w:color="auto" w:fill="auto"/>
          </w:tcPr>
          <w:p w14:paraId="1340F0BA" w14:textId="77777777" w:rsidR="006F1AAD" w:rsidRPr="009C47EC" w:rsidRDefault="006F1AAD" w:rsidP="00F64DD1">
            <w:pPr>
              <w:jc w:val="both"/>
              <w:textAlignment w:val="baseline"/>
              <w:rPr>
                <w:rFonts w:ascii="Times" w:eastAsia="Times New Roman" w:hAnsi="Times" w:cs="Times New Roman"/>
                <w:lang w:eastAsia="en-GB"/>
              </w:rPr>
            </w:pPr>
            <w:r w:rsidRPr="009C47EC">
              <w:rPr>
                <w:rFonts w:ascii="Times" w:eastAsia="Times New Roman" w:hAnsi="Times" w:cs="Times New Roman"/>
                <w:lang w:eastAsia="en-GB"/>
              </w:rPr>
              <w:t>$1,000</w:t>
            </w:r>
          </w:p>
        </w:tc>
      </w:tr>
      <w:tr w:rsidR="006F1AAD" w:rsidRPr="009B4472" w14:paraId="545A2C83" w14:textId="77777777" w:rsidTr="00F64DD1">
        <w:tc>
          <w:tcPr>
            <w:tcW w:w="1835" w:type="dxa"/>
            <w:tcBorders>
              <w:top w:val="single" w:sz="6" w:space="0" w:color="000000"/>
              <w:left w:val="single" w:sz="6" w:space="0" w:color="000000"/>
              <w:bottom w:val="single" w:sz="6" w:space="0" w:color="000000"/>
              <w:right w:val="single" w:sz="6" w:space="0" w:color="000000"/>
            </w:tcBorders>
            <w:shd w:val="clear" w:color="auto" w:fill="auto"/>
            <w:hideMark/>
          </w:tcPr>
          <w:p w14:paraId="208AB559" w14:textId="77777777" w:rsidR="006F1AAD" w:rsidRPr="009B4472" w:rsidRDefault="006F1AAD" w:rsidP="00F64DD1">
            <w:pPr>
              <w:shd w:val="clear" w:color="auto" w:fill="FFFFFF"/>
              <w:jc w:val="both"/>
              <w:textAlignment w:val="baseline"/>
              <w:rPr>
                <w:rFonts w:ascii="Times" w:eastAsia="Times New Roman" w:hAnsi="Times" w:cs="Times New Roman"/>
                <w:lang w:eastAsia="en-GB"/>
              </w:rPr>
            </w:pPr>
            <w:r w:rsidRPr="009B4472">
              <w:rPr>
                <w:rFonts w:ascii="Times" w:eastAsia="Times New Roman" w:hAnsi="Times"/>
                <w:color w:val="2E2E2E"/>
                <w:lang w:eastAsia="en-GB"/>
              </w:rPr>
              <w:t>Total Cost </w:t>
            </w:r>
          </w:p>
        </w:tc>
        <w:tc>
          <w:tcPr>
            <w:tcW w:w="7088" w:type="dxa"/>
            <w:tcBorders>
              <w:top w:val="single" w:sz="6" w:space="0" w:color="000000"/>
              <w:left w:val="single" w:sz="6" w:space="0" w:color="000000"/>
              <w:bottom w:val="single" w:sz="6" w:space="0" w:color="000000"/>
              <w:right w:val="single" w:sz="6" w:space="0" w:color="000000"/>
            </w:tcBorders>
            <w:shd w:val="clear" w:color="auto" w:fill="auto"/>
            <w:hideMark/>
          </w:tcPr>
          <w:p w14:paraId="045BE483" w14:textId="77777777" w:rsidR="006F1AAD" w:rsidRPr="009B4472" w:rsidRDefault="006F1AAD" w:rsidP="00F64DD1">
            <w:pPr>
              <w:jc w:val="both"/>
              <w:textAlignment w:val="baseline"/>
              <w:rPr>
                <w:rFonts w:ascii="Times" w:eastAsia="Times New Roman" w:hAnsi="Times" w:cs="Times New Roman"/>
                <w:lang w:eastAsia="en-GB"/>
              </w:rPr>
            </w:pPr>
            <w:r w:rsidRPr="009B4472">
              <w:rPr>
                <w:rFonts w:ascii="Times" w:eastAsia="Times New Roman" w:hAnsi="Times" w:cs="Times New Roman"/>
                <w:lang w:eastAsia="en-GB"/>
              </w:rPr>
              <w:t>$</w:t>
            </w:r>
            <w:r w:rsidRPr="009C47EC">
              <w:rPr>
                <w:rFonts w:ascii="Times" w:eastAsia="Times New Roman" w:hAnsi="Times" w:cs="Times New Roman"/>
                <w:lang w:eastAsia="en-GB"/>
              </w:rPr>
              <w:t>6,000</w:t>
            </w:r>
            <w:r w:rsidRPr="009B4472">
              <w:rPr>
                <w:rFonts w:ascii="Times" w:eastAsia="Times New Roman" w:hAnsi="Times" w:cs="Times New Roman"/>
                <w:lang w:eastAsia="en-GB"/>
              </w:rPr>
              <w:t> </w:t>
            </w:r>
          </w:p>
        </w:tc>
      </w:tr>
    </w:tbl>
    <w:p w14:paraId="226A7CE7" w14:textId="77777777" w:rsidR="006F1AAD" w:rsidRPr="009B4472" w:rsidRDefault="006F1AAD" w:rsidP="006F1AAD">
      <w:pPr>
        <w:jc w:val="both"/>
        <w:textAlignment w:val="baseline"/>
        <w:rPr>
          <w:rFonts w:ascii="Times" w:eastAsia="Times New Roman" w:hAnsi="Times"/>
          <w:lang w:eastAsia="en-GB"/>
        </w:rPr>
      </w:pPr>
      <w:r w:rsidRPr="009B4472">
        <w:rPr>
          <w:rFonts w:ascii="Times" w:eastAsia="Times New Roman" w:hAnsi="Times"/>
          <w:lang w:eastAsia="en-GB"/>
        </w:rPr>
        <w:t> </w:t>
      </w:r>
    </w:p>
    <w:p w14:paraId="6A465F31" w14:textId="77777777" w:rsidR="006F1AAD" w:rsidRPr="009B4472" w:rsidRDefault="006F1AAD" w:rsidP="006F1AAD">
      <w:pPr>
        <w:jc w:val="both"/>
        <w:textAlignment w:val="baseline"/>
        <w:rPr>
          <w:rFonts w:ascii="Times" w:eastAsia="Times New Roman" w:hAnsi="Times"/>
          <w:lang w:eastAsia="en-GB"/>
        </w:rPr>
      </w:pPr>
      <w:r w:rsidRPr="009B4472">
        <w:rPr>
          <w:rFonts w:ascii="Times" w:eastAsia="Times New Roman" w:hAnsi="Times"/>
          <w:lang w:eastAsia="en-GB"/>
        </w:rPr>
        <w:t> </w:t>
      </w:r>
    </w:p>
    <w:p w14:paraId="28BEBA43" w14:textId="77777777" w:rsidR="006F1AAD" w:rsidRPr="009B4472" w:rsidRDefault="006F1AAD" w:rsidP="006F1AAD">
      <w:pPr>
        <w:jc w:val="both"/>
        <w:textAlignment w:val="baseline"/>
        <w:rPr>
          <w:rFonts w:ascii="Times" w:eastAsia="Times New Roman" w:hAnsi="Times"/>
          <w:lang w:eastAsia="en-GB"/>
        </w:rPr>
      </w:pPr>
      <w:r w:rsidRPr="009B4472">
        <w:rPr>
          <w:rFonts w:ascii="Times" w:eastAsia="Times New Roman" w:hAnsi="Times"/>
          <w:lang w:eastAsia="en-GB"/>
        </w:rPr>
        <w:t> </w:t>
      </w:r>
    </w:p>
    <w:p w14:paraId="37FC5F8D" w14:textId="77777777" w:rsidR="006F1AAD" w:rsidRPr="009B4472" w:rsidRDefault="006F1AAD" w:rsidP="006F1AAD">
      <w:pPr>
        <w:jc w:val="both"/>
        <w:textAlignment w:val="baseline"/>
        <w:rPr>
          <w:rFonts w:ascii="Times" w:eastAsia="Times New Roman" w:hAnsi="Times"/>
          <w:lang w:eastAsia="en-GB"/>
        </w:rPr>
      </w:pPr>
      <w:r w:rsidRPr="009B4472">
        <w:rPr>
          <w:rFonts w:ascii="Times" w:eastAsia="Times New Roman" w:hAnsi="Times"/>
          <w:lang w:eastAsia="en-GB"/>
        </w:rPr>
        <w:t>Proposed Action: </w:t>
      </w:r>
    </w:p>
    <w:p w14:paraId="67EA7B70" w14:textId="77777777" w:rsidR="006F1AAD" w:rsidRPr="009B4472" w:rsidRDefault="006F1AAD" w:rsidP="006F1AAD">
      <w:pPr>
        <w:jc w:val="both"/>
        <w:textAlignment w:val="baseline"/>
        <w:rPr>
          <w:rFonts w:ascii="Times" w:eastAsia="Times New Roman" w:hAnsi="Times"/>
          <w:lang w:eastAsia="en-GB"/>
        </w:rPr>
      </w:pPr>
      <w:r w:rsidRPr="009B4472">
        <w:rPr>
          <w:rFonts w:ascii="Times" w:eastAsia="Times New Roman" w:hAnsi="Times"/>
          <w:lang w:eastAsia="en-GB"/>
        </w:rPr>
        <w:t>The SRC moves that; </w:t>
      </w:r>
    </w:p>
    <w:p w14:paraId="298E6203" w14:textId="77777777" w:rsidR="006F1AAD" w:rsidRPr="009C47EC" w:rsidRDefault="006F1AAD" w:rsidP="006F1AAD">
      <w:pPr>
        <w:numPr>
          <w:ilvl w:val="0"/>
          <w:numId w:val="42"/>
        </w:numPr>
        <w:ind w:left="1080" w:firstLine="0"/>
        <w:jc w:val="both"/>
        <w:textAlignment w:val="baseline"/>
        <w:rPr>
          <w:rFonts w:ascii="Times" w:eastAsia="Times New Roman" w:hAnsi="Times"/>
          <w:lang w:eastAsia="en-GB"/>
        </w:rPr>
      </w:pPr>
      <w:r w:rsidRPr="009B4472">
        <w:rPr>
          <w:rFonts w:ascii="Times" w:eastAsia="Times New Roman" w:hAnsi="Times"/>
          <w:lang w:eastAsia="en-GB"/>
        </w:rPr>
        <w:t>A total of $</w:t>
      </w:r>
      <w:r w:rsidRPr="009C47EC">
        <w:rPr>
          <w:rFonts w:ascii="Times" w:eastAsia="Times New Roman" w:hAnsi="Times"/>
          <w:lang w:eastAsia="en-GB"/>
        </w:rPr>
        <w:t>6,000</w:t>
      </w:r>
      <w:r w:rsidRPr="009B4472">
        <w:rPr>
          <w:rFonts w:ascii="Times" w:eastAsia="Times New Roman" w:hAnsi="Times"/>
          <w:lang w:eastAsia="en-GB"/>
        </w:rPr>
        <w:t xml:space="preserve"> be allocated to the provision of </w:t>
      </w:r>
      <w:r w:rsidRPr="009C47EC">
        <w:rPr>
          <w:rFonts w:ascii="Times" w:eastAsia="Times New Roman" w:hAnsi="Times"/>
          <w:lang w:eastAsia="en-GB"/>
        </w:rPr>
        <w:t>post graduate social networking event</w:t>
      </w:r>
    </w:p>
    <w:p w14:paraId="5652DD43" w14:textId="77777777" w:rsidR="006F1AAD" w:rsidRPr="009C47EC" w:rsidRDefault="006F1AAD" w:rsidP="006F1AAD">
      <w:pPr>
        <w:numPr>
          <w:ilvl w:val="0"/>
          <w:numId w:val="42"/>
        </w:numPr>
        <w:ind w:left="1080" w:firstLine="0"/>
        <w:jc w:val="both"/>
        <w:textAlignment w:val="baseline"/>
        <w:rPr>
          <w:rFonts w:ascii="Times" w:eastAsia="Times New Roman" w:hAnsi="Times"/>
          <w:lang w:eastAsia="en-GB"/>
        </w:rPr>
      </w:pPr>
      <w:r w:rsidRPr="009C47EC">
        <w:rPr>
          <w:rFonts w:ascii="Times" w:eastAsia="Times New Roman" w:hAnsi="Times"/>
          <w:lang w:eastAsia="en-GB"/>
        </w:rPr>
        <w:t>The total number of attendees be capped at 60 due to the associated cost of food and beverage</w:t>
      </w:r>
    </w:p>
    <w:p w14:paraId="7F09E7B7" w14:textId="77777777" w:rsidR="00155AE1" w:rsidRPr="008F7530" w:rsidRDefault="00155AE1">
      <w:pPr>
        <w:rPr>
          <w:b/>
          <w:sz w:val="24"/>
          <w:szCs w:val="24"/>
        </w:rPr>
      </w:pPr>
    </w:p>
    <w:p w14:paraId="3A0B5ECD" w14:textId="77777777" w:rsidR="00155AE1" w:rsidRPr="008F7530" w:rsidRDefault="003D4EDC" w:rsidP="00EF3646">
      <w:pPr>
        <w:pStyle w:val="Heading1"/>
      </w:pPr>
      <w:r w:rsidRPr="008F7530">
        <w:t>12. General Business</w:t>
      </w:r>
    </w:p>
    <w:p w14:paraId="6140BA1C" w14:textId="77777777" w:rsidR="00155AE1" w:rsidRPr="008F7530" w:rsidRDefault="00155AE1">
      <w:pPr>
        <w:rPr>
          <w:b/>
          <w:sz w:val="24"/>
          <w:szCs w:val="24"/>
        </w:rPr>
      </w:pPr>
    </w:p>
    <w:p w14:paraId="0B30A3A2" w14:textId="32511815" w:rsidR="00155AE1" w:rsidRDefault="003D4EDC" w:rsidP="00EF3646">
      <w:pPr>
        <w:pStyle w:val="Heading1"/>
      </w:pPr>
      <w:r w:rsidRPr="008F7530">
        <w:t>13. Next Meeting and close</w:t>
      </w:r>
    </w:p>
    <w:p w14:paraId="6C15A69B" w14:textId="15A5855E" w:rsidR="00EF3646" w:rsidRDefault="00EF3646" w:rsidP="00EF3646"/>
    <w:p w14:paraId="5BC7F331" w14:textId="77777777" w:rsidR="00EF3646" w:rsidRPr="008F7530" w:rsidRDefault="00EF3646" w:rsidP="00EF3646">
      <w:pPr>
        <w:pStyle w:val="Heading1"/>
      </w:pPr>
      <w:r w:rsidRPr="008F7530">
        <w:lastRenderedPageBreak/>
        <w:t>Agenda Documents</w:t>
      </w:r>
    </w:p>
    <w:p w14:paraId="20C97F89" w14:textId="77777777" w:rsidR="00EF3646" w:rsidRPr="008F7530" w:rsidRDefault="00EF3646" w:rsidP="005F4D83">
      <w:pPr>
        <w:pStyle w:val="Heading2"/>
      </w:pPr>
      <w:r w:rsidRPr="008F7530">
        <w:t>Business Paper A Previous Meeting Minutes</w:t>
      </w:r>
    </w:p>
    <w:p w14:paraId="6D2E7159" w14:textId="77777777" w:rsidR="00EF3646" w:rsidRPr="008F7530" w:rsidRDefault="00EF3646" w:rsidP="005F4D83">
      <w:pPr>
        <w:pStyle w:val="Heading2"/>
      </w:pPr>
      <w:r w:rsidRPr="008F7530">
        <w:t>Business Paper B Monthly Member Reports</w:t>
      </w:r>
    </w:p>
    <w:p w14:paraId="29BF6795" w14:textId="77777777" w:rsidR="00EF3646" w:rsidRPr="008F7530" w:rsidRDefault="00EF3646" w:rsidP="005F4D83">
      <w:pPr>
        <w:pStyle w:val="Heading2"/>
      </w:pPr>
      <w:r w:rsidRPr="008F7530">
        <w:t>Business Paper C Action Items</w:t>
      </w:r>
    </w:p>
    <w:p w14:paraId="2EF58989" w14:textId="77777777" w:rsidR="00EF3646" w:rsidRPr="008F7530" w:rsidRDefault="00EF3646" w:rsidP="005F4D83">
      <w:pPr>
        <w:pStyle w:val="Heading2"/>
      </w:pPr>
      <w:r w:rsidRPr="008F7530">
        <w:t>Business Paper D President’s Report</w:t>
      </w:r>
    </w:p>
    <w:p w14:paraId="1CAA0E69" w14:textId="77777777" w:rsidR="00EF3646" w:rsidRPr="008F7530" w:rsidRDefault="00EF3646" w:rsidP="005F4D83">
      <w:pPr>
        <w:pStyle w:val="Heading2"/>
      </w:pPr>
      <w:r w:rsidRPr="008F7530">
        <w:t>Business Paper E Declaration of Member’s Interests</w:t>
      </w:r>
    </w:p>
    <w:p w14:paraId="1FB2F538" w14:textId="77777777" w:rsidR="005F4D83" w:rsidRDefault="00EF3646" w:rsidP="005F4D83">
      <w:pPr>
        <w:pStyle w:val="Heading2"/>
      </w:pPr>
      <w:r w:rsidRPr="008F7530">
        <w:t>Business Paper F Report from Student Community</w:t>
      </w:r>
    </w:p>
    <w:p w14:paraId="42F78A1E" w14:textId="49F855CA" w:rsidR="00EF3646" w:rsidRDefault="00EF3646" w:rsidP="005F4D83">
      <w:pPr>
        <w:pStyle w:val="Heading2"/>
      </w:pPr>
      <w:r w:rsidRPr="008F7530">
        <w:t>Business Paper G Committee Reports</w:t>
      </w:r>
    </w:p>
    <w:p w14:paraId="38AD5E81" w14:textId="77777777" w:rsidR="0013091C" w:rsidRPr="008F7530" w:rsidRDefault="0013091C" w:rsidP="0013091C">
      <w:pPr>
        <w:jc w:val="center"/>
        <w:rPr>
          <w:b/>
          <w:sz w:val="24"/>
          <w:szCs w:val="24"/>
        </w:rPr>
      </w:pPr>
    </w:p>
    <w:p w14:paraId="6E0F5B5E" w14:textId="77777777" w:rsidR="0013091C" w:rsidRPr="0013091C" w:rsidRDefault="0013091C" w:rsidP="004A20AB">
      <w:pPr>
        <w:pStyle w:val="Heading3"/>
      </w:pPr>
      <w:r w:rsidRPr="008F7530">
        <w:t>Mandated Standing Committees</w:t>
      </w:r>
    </w:p>
    <w:p w14:paraId="4D5EF70E" w14:textId="70BFA414" w:rsidR="005F4D83" w:rsidRPr="008F7530" w:rsidRDefault="0013091C" w:rsidP="004A20AB">
      <w:pPr>
        <w:pStyle w:val="Heading4"/>
      </w:pPr>
      <w:r>
        <w:t xml:space="preserve">G.1 </w:t>
      </w:r>
      <w:r w:rsidR="005F4D83" w:rsidRPr="008F7530">
        <w:t>SRC Budget Committee</w:t>
      </w:r>
    </w:p>
    <w:p w14:paraId="4F38B56B" w14:textId="77777777" w:rsidR="005F4D83" w:rsidRPr="008F7530" w:rsidRDefault="005F4D83" w:rsidP="005F4D83">
      <w:pPr>
        <w:rPr>
          <w:sz w:val="24"/>
          <w:szCs w:val="24"/>
        </w:rPr>
      </w:pPr>
    </w:p>
    <w:tbl>
      <w:tblPr>
        <w:tblStyle w:val="a0"/>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5F4D83" w:rsidRPr="008F7530" w14:paraId="6A501D81" w14:textId="77777777" w:rsidTr="00E43F7F">
        <w:tc>
          <w:tcPr>
            <w:tcW w:w="1965" w:type="dxa"/>
            <w:shd w:val="clear" w:color="auto" w:fill="auto"/>
            <w:tcMar>
              <w:top w:w="100" w:type="dxa"/>
              <w:left w:w="100" w:type="dxa"/>
              <w:bottom w:w="100" w:type="dxa"/>
              <w:right w:w="100" w:type="dxa"/>
            </w:tcMar>
          </w:tcPr>
          <w:p w14:paraId="4D94A1D6" w14:textId="77777777" w:rsidR="005F4D83" w:rsidRPr="008F7530" w:rsidRDefault="005F4D83" w:rsidP="00E43F7F">
            <w:pPr>
              <w:widowControl w:val="0"/>
              <w:pBdr>
                <w:top w:val="nil"/>
                <w:left w:val="nil"/>
                <w:bottom w:val="nil"/>
                <w:right w:val="nil"/>
                <w:between w:val="nil"/>
              </w:pBdr>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5A117205" w14:textId="77777777" w:rsidR="005F4D83" w:rsidRPr="008F7530" w:rsidRDefault="005F4D83" w:rsidP="00E43F7F">
            <w:pPr>
              <w:widowControl w:val="0"/>
              <w:pBdr>
                <w:top w:val="nil"/>
                <w:left w:val="nil"/>
                <w:bottom w:val="nil"/>
                <w:right w:val="nil"/>
                <w:between w:val="nil"/>
              </w:pBdr>
              <w:spacing w:line="240" w:lineRule="auto"/>
              <w:rPr>
                <w:sz w:val="24"/>
                <w:szCs w:val="24"/>
              </w:rPr>
            </w:pPr>
            <w:r w:rsidRPr="008F7530">
              <w:rPr>
                <w:sz w:val="24"/>
                <w:szCs w:val="24"/>
              </w:rPr>
              <w:t>SRC Budget Committee</w:t>
            </w:r>
          </w:p>
        </w:tc>
      </w:tr>
      <w:tr w:rsidR="005F4D83" w:rsidRPr="008F7530" w14:paraId="41E8A3D6" w14:textId="77777777" w:rsidTr="00E43F7F">
        <w:tc>
          <w:tcPr>
            <w:tcW w:w="1965" w:type="dxa"/>
            <w:shd w:val="clear" w:color="auto" w:fill="auto"/>
            <w:tcMar>
              <w:top w:w="100" w:type="dxa"/>
              <w:left w:w="100" w:type="dxa"/>
              <w:bottom w:w="100" w:type="dxa"/>
              <w:right w:w="100" w:type="dxa"/>
            </w:tcMar>
          </w:tcPr>
          <w:p w14:paraId="1E88C917" w14:textId="77777777" w:rsidR="005F4D83" w:rsidRPr="008F7530" w:rsidRDefault="005F4D83" w:rsidP="00E43F7F">
            <w:pPr>
              <w:widowControl w:val="0"/>
              <w:pBdr>
                <w:top w:val="nil"/>
                <w:left w:val="nil"/>
                <w:bottom w:val="nil"/>
                <w:right w:val="nil"/>
                <w:between w:val="nil"/>
              </w:pBdr>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00972810" w14:textId="77777777" w:rsidR="005F4D83" w:rsidRPr="008F7530" w:rsidRDefault="005F4D83" w:rsidP="00E43F7F">
            <w:pPr>
              <w:widowControl w:val="0"/>
              <w:pBdr>
                <w:top w:val="nil"/>
                <w:left w:val="nil"/>
                <w:bottom w:val="nil"/>
                <w:right w:val="nil"/>
                <w:between w:val="nil"/>
              </w:pBdr>
              <w:spacing w:line="240" w:lineRule="auto"/>
              <w:rPr>
                <w:sz w:val="24"/>
                <w:szCs w:val="24"/>
              </w:rPr>
            </w:pPr>
            <w:r w:rsidRPr="008F7530">
              <w:rPr>
                <w:sz w:val="24"/>
                <w:szCs w:val="24"/>
              </w:rPr>
              <w:t>General Secretary (Sabrina Young)</w:t>
            </w:r>
          </w:p>
        </w:tc>
      </w:tr>
      <w:tr w:rsidR="005F4D83" w:rsidRPr="008F7530" w14:paraId="3792A527" w14:textId="77777777" w:rsidTr="00E43F7F">
        <w:tc>
          <w:tcPr>
            <w:tcW w:w="1965" w:type="dxa"/>
            <w:shd w:val="clear" w:color="auto" w:fill="auto"/>
            <w:tcMar>
              <w:top w:w="100" w:type="dxa"/>
              <w:left w:w="100" w:type="dxa"/>
              <w:bottom w:w="100" w:type="dxa"/>
              <w:right w:w="100" w:type="dxa"/>
            </w:tcMar>
          </w:tcPr>
          <w:p w14:paraId="14E22129" w14:textId="77777777" w:rsidR="005F4D83" w:rsidRPr="008F7530" w:rsidRDefault="005F4D83" w:rsidP="00E43F7F">
            <w:pPr>
              <w:widowControl w:val="0"/>
              <w:pBdr>
                <w:top w:val="nil"/>
                <w:left w:val="nil"/>
                <w:bottom w:val="nil"/>
                <w:right w:val="nil"/>
                <w:between w:val="nil"/>
              </w:pBdr>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421EEDB9" w14:textId="77777777" w:rsidR="005F4D83" w:rsidRPr="008F7530" w:rsidRDefault="005F4D83" w:rsidP="00E43F7F">
            <w:pPr>
              <w:widowControl w:val="0"/>
              <w:pBdr>
                <w:top w:val="nil"/>
                <w:left w:val="nil"/>
                <w:bottom w:val="nil"/>
                <w:right w:val="nil"/>
                <w:between w:val="nil"/>
              </w:pBdr>
              <w:spacing w:line="240" w:lineRule="auto"/>
              <w:rPr>
                <w:sz w:val="24"/>
                <w:szCs w:val="24"/>
              </w:rPr>
            </w:pPr>
            <w:r w:rsidRPr="008F7530">
              <w:rPr>
                <w:sz w:val="24"/>
                <w:szCs w:val="24"/>
              </w:rPr>
              <w:t xml:space="preserve">Minimum 1 Meeting per Quarter </w:t>
            </w:r>
          </w:p>
        </w:tc>
      </w:tr>
      <w:tr w:rsidR="005F4D83" w:rsidRPr="008F7530" w14:paraId="30EB252E" w14:textId="77777777" w:rsidTr="00E43F7F">
        <w:tc>
          <w:tcPr>
            <w:tcW w:w="1965" w:type="dxa"/>
            <w:shd w:val="clear" w:color="auto" w:fill="auto"/>
            <w:tcMar>
              <w:top w:w="100" w:type="dxa"/>
              <w:left w:w="100" w:type="dxa"/>
              <w:bottom w:w="100" w:type="dxa"/>
              <w:right w:w="100" w:type="dxa"/>
            </w:tcMar>
          </w:tcPr>
          <w:p w14:paraId="0FD6A5EF" w14:textId="77777777" w:rsidR="005F4D83" w:rsidRPr="008F7530" w:rsidRDefault="005F4D83" w:rsidP="00E43F7F">
            <w:pPr>
              <w:widowControl w:val="0"/>
              <w:pBdr>
                <w:top w:val="nil"/>
                <w:left w:val="nil"/>
                <w:bottom w:val="nil"/>
                <w:right w:val="nil"/>
                <w:between w:val="nil"/>
              </w:pBdr>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38A8705B" w14:textId="77777777" w:rsidR="005F4D83" w:rsidRPr="008F7530" w:rsidRDefault="005F4D83" w:rsidP="00E43F7F">
            <w:pPr>
              <w:widowControl w:val="0"/>
              <w:pBdr>
                <w:top w:val="nil"/>
                <w:left w:val="nil"/>
                <w:bottom w:val="nil"/>
                <w:right w:val="nil"/>
                <w:between w:val="nil"/>
              </w:pBdr>
              <w:spacing w:line="240" w:lineRule="auto"/>
              <w:rPr>
                <w:sz w:val="24"/>
                <w:szCs w:val="24"/>
              </w:rPr>
            </w:pPr>
          </w:p>
        </w:tc>
      </w:tr>
      <w:tr w:rsidR="005F4D83" w:rsidRPr="008F7530" w14:paraId="7BB68734" w14:textId="77777777" w:rsidTr="00E43F7F">
        <w:tc>
          <w:tcPr>
            <w:tcW w:w="1965" w:type="dxa"/>
            <w:shd w:val="clear" w:color="auto" w:fill="auto"/>
            <w:tcMar>
              <w:top w:w="100" w:type="dxa"/>
              <w:left w:w="100" w:type="dxa"/>
              <w:bottom w:w="100" w:type="dxa"/>
              <w:right w:w="100" w:type="dxa"/>
            </w:tcMar>
          </w:tcPr>
          <w:p w14:paraId="47FE328C" w14:textId="77777777" w:rsidR="005F4D83" w:rsidRPr="008F7530" w:rsidRDefault="005F4D83" w:rsidP="00E43F7F">
            <w:pPr>
              <w:widowControl w:val="0"/>
              <w:pBdr>
                <w:top w:val="nil"/>
                <w:left w:val="nil"/>
                <w:bottom w:val="nil"/>
                <w:right w:val="nil"/>
                <w:between w:val="nil"/>
              </w:pBdr>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7DE600B8" w14:textId="77777777" w:rsidR="005F4D83" w:rsidRPr="008F7530" w:rsidRDefault="005F4D83" w:rsidP="00E43F7F">
            <w:pPr>
              <w:widowControl w:val="0"/>
              <w:pBdr>
                <w:top w:val="nil"/>
                <w:left w:val="nil"/>
                <w:bottom w:val="nil"/>
                <w:right w:val="nil"/>
                <w:between w:val="nil"/>
              </w:pBdr>
              <w:spacing w:line="240" w:lineRule="auto"/>
              <w:rPr>
                <w:sz w:val="24"/>
                <w:szCs w:val="24"/>
              </w:rPr>
            </w:pPr>
          </w:p>
        </w:tc>
      </w:tr>
      <w:tr w:rsidR="005F4D83" w:rsidRPr="008F7530" w14:paraId="0BB34490" w14:textId="77777777" w:rsidTr="00E43F7F">
        <w:tc>
          <w:tcPr>
            <w:tcW w:w="1965" w:type="dxa"/>
            <w:shd w:val="clear" w:color="auto" w:fill="auto"/>
            <w:tcMar>
              <w:top w:w="100" w:type="dxa"/>
              <w:left w:w="100" w:type="dxa"/>
              <w:bottom w:w="100" w:type="dxa"/>
              <w:right w:w="100" w:type="dxa"/>
            </w:tcMar>
          </w:tcPr>
          <w:p w14:paraId="246DD98B" w14:textId="77777777" w:rsidR="005F4D83" w:rsidRPr="008F7530" w:rsidRDefault="005F4D83" w:rsidP="00E43F7F">
            <w:pPr>
              <w:widowControl w:val="0"/>
              <w:pBdr>
                <w:top w:val="nil"/>
                <w:left w:val="nil"/>
                <w:bottom w:val="nil"/>
                <w:right w:val="nil"/>
                <w:between w:val="nil"/>
              </w:pBdr>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253F6285" w14:textId="77777777" w:rsidR="005F4D83" w:rsidRPr="008F7530" w:rsidRDefault="005F4D83" w:rsidP="00E43F7F">
            <w:pPr>
              <w:widowControl w:val="0"/>
              <w:pBdr>
                <w:top w:val="nil"/>
                <w:left w:val="nil"/>
                <w:bottom w:val="nil"/>
                <w:right w:val="nil"/>
                <w:between w:val="nil"/>
              </w:pBdr>
              <w:spacing w:line="240" w:lineRule="auto"/>
              <w:rPr>
                <w:sz w:val="24"/>
                <w:szCs w:val="24"/>
              </w:rPr>
            </w:pPr>
            <w:r w:rsidRPr="008F7530">
              <w:rPr>
                <w:sz w:val="24"/>
                <w:szCs w:val="24"/>
              </w:rPr>
              <w:t>Report attached to Agenda/Confidential Report (SRC ONLY)/ None</w:t>
            </w:r>
          </w:p>
        </w:tc>
      </w:tr>
    </w:tbl>
    <w:p w14:paraId="7759FD49" w14:textId="77777777" w:rsidR="005F4D83" w:rsidRPr="008F7530" w:rsidRDefault="005F4D83" w:rsidP="005F4D83">
      <w:pPr>
        <w:rPr>
          <w:sz w:val="24"/>
          <w:szCs w:val="24"/>
        </w:rPr>
      </w:pPr>
    </w:p>
    <w:p w14:paraId="6B605A42" w14:textId="2B8B546A" w:rsidR="0013091C" w:rsidRPr="008F7530" w:rsidRDefault="0013091C" w:rsidP="004A20AB">
      <w:pPr>
        <w:pStyle w:val="Heading4"/>
      </w:pPr>
      <w:r>
        <w:t>G.</w:t>
      </w:r>
      <w:r w:rsidRPr="008F7530">
        <w:t>2 Cross-Campus Facilities and Services Network</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02671B64" w14:textId="77777777">
        <w:tc>
          <w:tcPr>
            <w:tcW w:w="1965" w:type="dxa"/>
            <w:shd w:val="clear" w:color="auto" w:fill="auto"/>
            <w:tcMar>
              <w:top w:w="100" w:type="dxa"/>
              <w:left w:w="100" w:type="dxa"/>
              <w:bottom w:w="100" w:type="dxa"/>
              <w:right w:w="100" w:type="dxa"/>
            </w:tcMar>
          </w:tcPr>
          <w:p w14:paraId="6A7374D5"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6A560E15" w14:textId="77777777" w:rsidR="0013091C" w:rsidRPr="008F7530" w:rsidRDefault="0013091C" w:rsidP="005F321E">
            <w:pPr>
              <w:widowControl w:val="0"/>
              <w:spacing w:line="240" w:lineRule="auto"/>
              <w:rPr>
                <w:sz w:val="24"/>
                <w:szCs w:val="24"/>
              </w:rPr>
            </w:pPr>
            <w:r w:rsidRPr="008F7530">
              <w:rPr>
                <w:sz w:val="24"/>
                <w:szCs w:val="24"/>
              </w:rPr>
              <w:t>Cross-Campus Facilities and Services Network</w:t>
            </w:r>
          </w:p>
        </w:tc>
      </w:tr>
      <w:tr w:rsidR="0013091C" w:rsidRPr="008F7530" w14:paraId="416B3DF7" w14:textId="77777777">
        <w:tc>
          <w:tcPr>
            <w:tcW w:w="1965" w:type="dxa"/>
            <w:shd w:val="clear" w:color="auto" w:fill="auto"/>
            <w:tcMar>
              <w:top w:w="100" w:type="dxa"/>
              <w:left w:w="100" w:type="dxa"/>
              <w:bottom w:w="100" w:type="dxa"/>
              <w:right w:w="100" w:type="dxa"/>
            </w:tcMar>
          </w:tcPr>
          <w:p w14:paraId="4892840C"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37E0AD75" w14:textId="77777777" w:rsidR="0013091C" w:rsidRPr="008F7530" w:rsidRDefault="0013091C" w:rsidP="005F321E">
            <w:pPr>
              <w:widowControl w:val="0"/>
              <w:spacing w:line="240" w:lineRule="auto"/>
              <w:rPr>
                <w:sz w:val="24"/>
                <w:szCs w:val="24"/>
              </w:rPr>
            </w:pPr>
            <w:r w:rsidRPr="008F7530">
              <w:rPr>
                <w:sz w:val="24"/>
                <w:szCs w:val="24"/>
              </w:rPr>
              <w:t>President (Rameez Parkar)</w:t>
            </w:r>
          </w:p>
        </w:tc>
      </w:tr>
      <w:tr w:rsidR="0013091C" w:rsidRPr="008F7530" w14:paraId="60991B6A" w14:textId="77777777">
        <w:tc>
          <w:tcPr>
            <w:tcW w:w="1965" w:type="dxa"/>
            <w:shd w:val="clear" w:color="auto" w:fill="auto"/>
            <w:tcMar>
              <w:top w:w="100" w:type="dxa"/>
              <w:left w:w="100" w:type="dxa"/>
              <w:bottom w:w="100" w:type="dxa"/>
              <w:right w:w="100" w:type="dxa"/>
            </w:tcMar>
          </w:tcPr>
          <w:p w14:paraId="4A350C1D"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701E9723"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66580349" w14:textId="77777777">
        <w:tc>
          <w:tcPr>
            <w:tcW w:w="1965" w:type="dxa"/>
            <w:shd w:val="clear" w:color="auto" w:fill="auto"/>
            <w:tcMar>
              <w:top w:w="100" w:type="dxa"/>
              <w:left w:w="100" w:type="dxa"/>
              <w:bottom w:w="100" w:type="dxa"/>
              <w:right w:w="100" w:type="dxa"/>
            </w:tcMar>
          </w:tcPr>
          <w:p w14:paraId="6CBD9B87"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41048B12" w14:textId="77777777" w:rsidR="0013091C" w:rsidRPr="008F7530" w:rsidRDefault="0013091C" w:rsidP="005F321E">
            <w:pPr>
              <w:widowControl w:val="0"/>
              <w:spacing w:line="240" w:lineRule="auto"/>
              <w:rPr>
                <w:sz w:val="24"/>
                <w:szCs w:val="24"/>
              </w:rPr>
            </w:pPr>
          </w:p>
        </w:tc>
      </w:tr>
      <w:tr w:rsidR="0013091C" w:rsidRPr="008F7530" w14:paraId="278A6699" w14:textId="77777777">
        <w:tc>
          <w:tcPr>
            <w:tcW w:w="1965" w:type="dxa"/>
            <w:shd w:val="clear" w:color="auto" w:fill="auto"/>
            <w:tcMar>
              <w:top w:w="100" w:type="dxa"/>
              <w:left w:w="100" w:type="dxa"/>
              <w:bottom w:w="100" w:type="dxa"/>
              <w:right w:w="100" w:type="dxa"/>
            </w:tcMar>
          </w:tcPr>
          <w:p w14:paraId="5982E7E0" w14:textId="77777777" w:rsidR="0013091C" w:rsidRPr="008F7530" w:rsidRDefault="0013091C" w:rsidP="005F321E">
            <w:pPr>
              <w:widowControl w:val="0"/>
              <w:spacing w:line="240" w:lineRule="auto"/>
              <w:rPr>
                <w:b/>
                <w:sz w:val="24"/>
                <w:szCs w:val="24"/>
              </w:rPr>
            </w:pPr>
            <w:r w:rsidRPr="008F7530">
              <w:rPr>
                <w:b/>
                <w:sz w:val="24"/>
                <w:szCs w:val="24"/>
              </w:rPr>
              <w:lastRenderedPageBreak/>
              <w:t>Next meeting</w:t>
            </w:r>
          </w:p>
        </w:tc>
        <w:tc>
          <w:tcPr>
            <w:tcW w:w="7035" w:type="dxa"/>
            <w:shd w:val="clear" w:color="auto" w:fill="auto"/>
            <w:tcMar>
              <w:top w:w="100" w:type="dxa"/>
              <w:left w:w="100" w:type="dxa"/>
              <w:bottom w:w="100" w:type="dxa"/>
              <w:right w:w="100" w:type="dxa"/>
            </w:tcMar>
          </w:tcPr>
          <w:p w14:paraId="0E066CD9" w14:textId="77777777" w:rsidR="0013091C" w:rsidRPr="008F7530" w:rsidRDefault="0013091C" w:rsidP="005F321E">
            <w:pPr>
              <w:widowControl w:val="0"/>
              <w:spacing w:line="240" w:lineRule="auto"/>
              <w:rPr>
                <w:sz w:val="24"/>
                <w:szCs w:val="24"/>
              </w:rPr>
            </w:pPr>
          </w:p>
        </w:tc>
      </w:tr>
      <w:tr w:rsidR="0013091C" w:rsidRPr="008F7530" w14:paraId="7C4EE409" w14:textId="77777777">
        <w:tc>
          <w:tcPr>
            <w:tcW w:w="1965" w:type="dxa"/>
            <w:shd w:val="clear" w:color="auto" w:fill="auto"/>
            <w:tcMar>
              <w:top w:w="100" w:type="dxa"/>
              <w:left w:w="100" w:type="dxa"/>
              <w:bottom w:w="100" w:type="dxa"/>
              <w:right w:w="100" w:type="dxa"/>
            </w:tcMar>
          </w:tcPr>
          <w:p w14:paraId="038EC40B"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17037FEA"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798F17AA" w14:textId="77777777" w:rsidR="0013091C" w:rsidRPr="008F7530" w:rsidRDefault="0013091C" w:rsidP="0013091C">
      <w:pPr>
        <w:rPr>
          <w:sz w:val="24"/>
          <w:szCs w:val="24"/>
        </w:rPr>
      </w:pPr>
    </w:p>
    <w:p w14:paraId="018BD244" w14:textId="70C4AB8C" w:rsidR="0013091C" w:rsidRPr="008F7530" w:rsidRDefault="0013091C" w:rsidP="004A20AB">
      <w:pPr>
        <w:pStyle w:val="Heading4"/>
      </w:pPr>
      <w:r>
        <w:t>G.</w:t>
      </w:r>
      <w:r w:rsidRPr="008F7530">
        <w:t>3 Cross-Campus Education Action Network</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2295C289" w14:textId="77777777">
        <w:tc>
          <w:tcPr>
            <w:tcW w:w="1965" w:type="dxa"/>
            <w:shd w:val="clear" w:color="auto" w:fill="auto"/>
            <w:tcMar>
              <w:top w:w="100" w:type="dxa"/>
              <w:left w:w="100" w:type="dxa"/>
              <w:bottom w:w="100" w:type="dxa"/>
              <w:right w:w="100" w:type="dxa"/>
            </w:tcMar>
          </w:tcPr>
          <w:p w14:paraId="6C0E37C4"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787E5BD4" w14:textId="77777777" w:rsidR="0013091C" w:rsidRPr="008F7530" w:rsidRDefault="0013091C" w:rsidP="005F321E">
            <w:pPr>
              <w:widowControl w:val="0"/>
              <w:spacing w:line="240" w:lineRule="auto"/>
              <w:rPr>
                <w:sz w:val="24"/>
                <w:szCs w:val="24"/>
              </w:rPr>
            </w:pPr>
            <w:r w:rsidRPr="008F7530">
              <w:rPr>
                <w:sz w:val="24"/>
                <w:szCs w:val="24"/>
              </w:rPr>
              <w:t>Cross-Campus Education Action Network</w:t>
            </w:r>
          </w:p>
        </w:tc>
      </w:tr>
      <w:tr w:rsidR="0013091C" w:rsidRPr="008F7530" w14:paraId="7EFA9ABA" w14:textId="77777777">
        <w:tc>
          <w:tcPr>
            <w:tcW w:w="1965" w:type="dxa"/>
            <w:shd w:val="clear" w:color="auto" w:fill="auto"/>
            <w:tcMar>
              <w:top w:w="100" w:type="dxa"/>
              <w:left w:w="100" w:type="dxa"/>
              <w:bottom w:w="100" w:type="dxa"/>
              <w:right w:w="100" w:type="dxa"/>
            </w:tcMar>
          </w:tcPr>
          <w:p w14:paraId="6654D89C"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6006C684" w14:textId="77777777" w:rsidR="0013091C" w:rsidRPr="008F7530" w:rsidRDefault="0013091C" w:rsidP="005F321E">
            <w:pPr>
              <w:widowControl w:val="0"/>
              <w:spacing w:line="240" w:lineRule="auto"/>
              <w:rPr>
                <w:sz w:val="24"/>
                <w:szCs w:val="24"/>
              </w:rPr>
            </w:pPr>
            <w:r w:rsidRPr="008F7530">
              <w:rPr>
                <w:sz w:val="24"/>
                <w:szCs w:val="24"/>
              </w:rPr>
              <w:t>Vice-Presidents Education (Bakar Mohamad, Sanjay Thapa)</w:t>
            </w:r>
          </w:p>
        </w:tc>
      </w:tr>
      <w:tr w:rsidR="0013091C" w:rsidRPr="008F7530" w14:paraId="7B3F603E" w14:textId="77777777">
        <w:tc>
          <w:tcPr>
            <w:tcW w:w="1965" w:type="dxa"/>
            <w:shd w:val="clear" w:color="auto" w:fill="auto"/>
            <w:tcMar>
              <w:top w:w="100" w:type="dxa"/>
              <w:left w:w="100" w:type="dxa"/>
              <w:bottom w:w="100" w:type="dxa"/>
              <w:right w:w="100" w:type="dxa"/>
            </w:tcMar>
          </w:tcPr>
          <w:p w14:paraId="6F0EDD89"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2855B64D"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54BEA990" w14:textId="77777777">
        <w:tc>
          <w:tcPr>
            <w:tcW w:w="1965" w:type="dxa"/>
            <w:shd w:val="clear" w:color="auto" w:fill="auto"/>
            <w:tcMar>
              <w:top w:w="100" w:type="dxa"/>
              <w:left w:w="100" w:type="dxa"/>
              <w:bottom w:w="100" w:type="dxa"/>
              <w:right w:w="100" w:type="dxa"/>
            </w:tcMar>
          </w:tcPr>
          <w:p w14:paraId="495C142C"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6C7EBA51" w14:textId="77777777" w:rsidR="0013091C" w:rsidRPr="008F7530" w:rsidRDefault="0013091C" w:rsidP="005F321E">
            <w:pPr>
              <w:widowControl w:val="0"/>
              <w:spacing w:line="240" w:lineRule="auto"/>
              <w:rPr>
                <w:sz w:val="24"/>
                <w:szCs w:val="24"/>
              </w:rPr>
            </w:pPr>
          </w:p>
        </w:tc>
      </w:tr>
      <w:tr w:rsidR="0013091C" w:rsidRPr="008F7530" w14:paraId="050DF2E2" w14:textId="77777777">
        <w:tc>
          <w:tcPr>
            <w:tcW w:w="1965" w:type="dxa"/>
            <w:shd w:val="clear" w:color="auto" w:fill="auto"/>
            <w:tcMar>
              <w:top w:w="100" w:type="dxa"/>
              <w:left w:w="100" w:type="dxa"/>
              <w:bottom w:w="100" w:type="dxa"/>
              <w:right w:w="100" w:type="dxa"/>
            </w:tcMar>
          </w:tcPr>
          <w:p w14:paraId="317BE822"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79852CA0" w14:textId="77777777" w:rsidR="0013091C" w:rsidRPr="008F7530" w:rsidRDefault="0013091C" w:rsidP="005F321E">
            <w:pPr>
              <w:widowControl w:val="0"/>
              <w:spacing w:line="240" w:lineRule="auto"/>
              <w:rPr>
                <w:sz w:val="24"/>
                <w:szCs w:val="24"/>
              </w:rPr>
            </w:pPr>
          </w:p>
        </w:tc>
      </w:tr>
      <w:tr w:rsidR="0013091C" w:rsidRPr="008F7530" w14:paraId="25B0ABCF" w14:textId="77777777">
        <w:tc>
          <w:tcPr>
            <w:tcW w:w="1965" w:type="dxa"/>
            <w:shd w:val="clear" w:color="auto" w:fill="auto"/>
            <w:tcMar>
              <w:top w:w="100" w:type="dxa"/>
              <w:left w:w="100" w:type="dxa"/>
              <w:bottom w:w="100" w:type="dxa"/>
              <w:right w:w="100" w:type="dxa"/>
            </w:tcMar>
          </w:tcPr>
          <w:p w14:paraId="032B8C37"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38AED1BA"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05BBE983" w14:textId="77777777" w:rsidR="0013091C" w:rsidRPr="008F7530" w:rsidRDefault="0013091C" w:rsidP="0013091C">
      <w:pPr>
        <w:rPr>
          <w:sz w:val="24"/>
          <w:szCs w:val="24"/>
        </w:rPr>
      </w:pPr>
    </w:p>
    <w:p w14:paraId="14F9FABE" w14:textId="544F9E2D" w:rsidR="0013091C" w:rsidRPr="008F7530" w:rsidRDefault="0013091C" w:rsidP="004A20AB">
      <w:pPr>
        <w:pStyle w:val="Heading4"/>
      </w:pPr>
      <w:r>
        <w:t>G.</w:t>
      </w:r>
      <w:r w:rsidRPr="008F7530">
        <w:t>4 SRC Clubs and Activities Committee</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101E37C3" w14:textId="77777777">
        <w:tc>
          <w:tcPr>
            <w:tcW w:w="1965" w:type="dxa"/>
            <w:shd w:val="clear" w:color="auto" w:fill="auto"/>
            <w:tcMar>
              <w:top w:w="100" w:type="dxa"/>
              <w:left w:w="100" w:type="dxa"/>
              <w:bottom w:w="100" w:type="dxa"/>
              <w:right w:w="100" w:type="dxa"/>
            </w:tcMar>
          </w:tcPr>
          <w:p w14:paraId="55150EAF"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23E12A3D" w14:textId="77777777" w:rsidR="0013091C" w:rsidRPr="008F7530" w:rsidRDefault="0013091C" w:rsidP="005F321E">
            <w:pPr>
              <w:widowControl w:val="0"/>
              <w:spacing w:line="240" w:lineRule="auto"/>
              <w:rPr>
                <w:sz w:val="24"/>
                <w:szCs w:val="24"/>
              </w:rPr>
            </w:pPr>
            <w:r w:rsidRPr="008F7530">
              <w:rPr>
                <w:sz w:val="24"/>
                <w:szCs w:val="24"/>
              </w:rPr>
              <w:t>SRC Clubs and Activities Committee</w:t>
            </w:r>
          </w:p>
        </w:tc>
      </w:tr>
      <w:tr w:rsidR="0013091C" w:rsidRPr="008F7530" w14:paraId="1DFA0560" w14:textId="77777777">
        <w:tc>
          <w:tcPr>
            <w:tcW w:w="1965" w:type="dxa"/>
            <w:shd w:val="clear" w:color="auto" w:fill="auto"/>
            <w:tcMar>
              <w:top w:w="100" w:type="dxa"/>
              <w:left w:w="100" w:type="dxa"/>
              <w:bottom w:w="100" w:type="dxa"/>
              <w:right w:w="100" w:type="dxa"/>
            </w:tcMar>
          </w:tcPr>
          <w:p w14:paraId="724DDFE5"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30934CE7" w14:textId="77777777" w:rsidR="0013091C" w:rsidRPr="008F7530" w:rsidRDefault="0013091C" w:rsidP="005F321E">
            <w:pPr>
              <w:widowControl w:val="0"/>
              <w:spacing w:line="240" w:lineRule="auto"/>
              <w:rPr>
                <w:sz w:val="24"/>
                <w:szCs w:val="24"/>
              </w:rPr>
            </w:pPr>
            <w:r w:rsidRPr="008F7530">
              <w:rPr>
                <w:sz w:val="24"/>
                <w:szCs w:val="24"/>
              </w:rPr>
              <w:t>Vice-President Activities (Cameron Chesters)</w:t>
            </w:r>
          </w:p>
        </w:tc>
      </w:tr>
      <w:tr w:rsidR="0013091C" w:rsidRPr="008F7530" w14:paraId="33290776" w14:textId="77777777">
        <w:tc>
          <w:tcPr>
            <w:tcW w:w="1965" w:type="dxa"/>
            <w:shd w:val="clear" w:color="auto" w:fill="auto"/>
            <w:tcMar>
              <w:top w:w="100" w:type="dxa"/>
              <w:left w:w="100" w:type="dxa"/>
              <w:bottom w:w="100" w:type="dxa"/>
              <w:right w:w="100" w:type="dxa"/>
            </w:tcMar>
          </w:tcPr>
          <w:p w14:paraId="1BACE3FB"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52B2DF30"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55867889" w14:textId="77777777">
        <w:tc>
          <w:tcPr>
            <w:tcW w:w="1965" w:type="dxa"/>
            <w:shd w:val="clear" w:color="auto" w:fill="auto"/>
            <w:tcMar>
              <w:top w:w="100" w:type="dxa"/>
              <w:left w:w="100" w:type="dxa"/>
              <w:bottom w:w="100" w:type="dxa"/>
              <w:right w:w="100" w:type="dxa"/>
            </w:tcMar>
          </w:tcPr>
          <w:p w14:paraId="480FF73C"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278C8992" w14:textId="77777777" w:rsidR="0013091C" w:rsidRPr="008F7530" w:rsidRDefault="0013091C" w:rsidP="005F321E">
            <w:pPr>
              <w:widowControl w:val="0"/>
              <w:spacing w:line="240" w:lineRule="auto"/>
              <w:rPr>
                <w:sz w:val="24"/>
                <w:szCs w:val="24"/>
              </w:rPr>
            </w:pPr>
          </w:p>
        </w:tc>
      </w:tr>
      <w:tr w:rsidR="0013091C" w:rsidRPr="008F7530" w14:paraId="44F1CF20" w14:textId="77777777">
        <w:tc>
          <w:tcPr>
            <w:tcW w:w="1965" w:type="dxa"/>
            <w:shd w:val="clear" w:color="auto" w:fill="auto"/>
            <w:tcMar>
              <w:top w:w="100" w:type="dxa"/>
              <w:left w:w="100" w:type="dxa"/>
              <w:bottom w:w="100" w:type="dxa"/>
              <w:right w:w="100" w:type="dxa"/>
            </w:tcMar>
          </w:tcPr>
          <w:p w14:paraId="22CAF916"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5FC2883F" w14:textId="77777777" w:rsidR="0013091C" w:rsidRPr="008F7530" w:rsidRDefault="0013091C" w:rsidP="005F321E">
            <w:pPr>
              <w:widowControl w:val="0"/>
              <w:spacing w:line="240" w:lineRule="auto"/>
              <w:rPr>
                <w:sz w:val="24"/>
                <w:szCs w:val="24"/>
              </w:rPr>
            </w:pPr>
          </w:p>
        </w:tc>
      </w:tr>
      <w:tr w:rsidR="0013091C" w:rsidRPr="008F7530" w14:paraId="6BCFC614" w14:textId="77777777">
        <w:tc>
          <w:tcPr>
            <w:tcW w:w="1965" w:type="dxa"/>
            <w:shd w:val="clear" w:color="auto" w:fill="auto"/>
            <w:tcMar>
              <w:top w:w="100" w:type="dxa"/>
              <w:left w:w="100" w:type="dxa"/>
              <w:bottom w:w="100" w:type="dxa"/>
              <w:right w:w="100" w:type="dxa"/>
            </w:tcMar>
          </w:tcPr>
          <w:p w14:paraId="0BA3CA3B"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2591F77A"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1CEEE767" w14:textId="77777777" w:rsidR="0013091C" w:rsidRPr="008F7530" w:rsidRDefault="0013091C" w:rsidP="0013091C">
      <w:pPr>
        <w:rPr>
          <w:sz w:val="24"/>
          <w:szCs w:val="24"/>
        </w:rPr>
      </w:pPr>
    </w:p>
    <w:p w14:paraId="143010E5" w14:textId="3A0A39A6" w:rsidR="0013091C" w:rsidRPr="008F7530" w:rsidRDefault="0013091C" w:rsidP="004A20AB">
      <w:pPr>
        <w:pStyle w:val="Heading4"/>
      </w:pPr>
      <w:r>
        <w:t>G.</w:t>
      </w:r>
      <w:r w:rsidRPr="008F7530">
        <w:t>5 Online Students Facilities and Services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79A3F12E" w14:textId="77777777">
        <w:tc>
          <w:tcPr>
            <w:tcW w:w="1965" w:type="dxa"/>
            <w:shd w:val="clear" w:color="auto" w:fill="auto"/>
            <w:tcMar>
              <w:top w:w="100" w:type="dxa"/>
              <w:left w:w="100" w:type="dxa"/>
              <w:bottom w:w="100" w:type="dxa"/>
              <w:right w:w="100" w:type="dxa"/>
            </w:tcMar>
          </w:tcPr>
          <w:p w14:paraId="1304D6B1"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3BAD124D" w14:textId="77777777" w:rsidR="0013091C" w:rsidRPr="008F7530" w:rsidRDefault="0013091C" w:rsidP="005F321E">
            <w:pPr>
              <w:widowControl w:val="0"/>
              <w:spacing w:line="240" w:lineRule="auto"/>
              <w:rPr>
                <w:sz w:val="24"/>
                <w:szCs w:val="24"/>
              </w:rPr>
            </w:pPr>
            <w:r w:rsidRPr="008F7530">
              <w:rPr>
                <w:sz w:val="24"/>
                <w:szCs w:val="24"/>
              </w:rPr>
              <w:t>Online Students Facilities and Services Forum</w:t>
            </w:r>
          </w:p>
        </w:tc>
      </w:tr>
      <w:tr w:rsidR="0013091C" w:rsidRPr="008F7530" w14:paraId="1F0859A9" w14:textId="77777777">
        <w:tc>
          <w:tcPr>
            <w:tcW w:w="1965" w:type="dxa"/>
            <w:shd w:val="clear" w:color="auto" w:fill="auto"/>
            <w:tcMar>
              <w:top w:w="100" w:type="dxa"/>
              <w:left w:w="100" w:type="dxa"/>
              <w:bottom w:w="100" w:type="dxa"/>
              <w:right w:w="100" w:type="dxa"/>
            </w:tcMar>
          </w:tcPr>
          <w:p w14:paraId="2168706B"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3EAD7257" w14:textId="77777777" w:rsidR="0013091C" w:rsidRPr="008F7530" w:rsidRDefault="0013091C" w:rsidP="005F321E">
            <w:pPr>
              <w:widowControl w:val="0"/>
              <w:spacing w:line="240" w:lineRule="auto"/>
              <w:rPr>
                <w:sz w:val="24"/>
                <w:szCs w:val="24"/>
              </w:rPr>
            </w:pPr>
            <w:r w:rsidRPr="008F7530">
              <w:rPr>
                <w:sz w:val="24"/>
                <w:szCs w:val="24"/>
              </w:rPr>
              <w:t>Online Students Representative (Caitlin Marlor)</w:t>
            </w:r>
          </w:p>
        </w:tc>
      </w:tr>
      <w:tr w:rsidR="0013091C" w:rsidRPr="008F7530" w14:paraId="3464DFE1" w14:textId="77777777">
        <w:tc>
          <w:tcPr>
            <w:tcW w:w="1965" w:type="dxa"/>
            <w:shd w:val="clear" w:color="auto" w:fill="auto"/>
            <w:tcMar>
              <w:top w:w="100" w:type="dxa"/>
              <w:left w:w="100" w:type="dxa"/>
              <w:bottom w:w="100" w:type="dxa"/>
              <w:right w:w="100" w:type="dxa"/>
            </w:tcMar>
          </w:tcPr>
          <w:p w14:paraId="1E646B02"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0D69F190"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64FF918E" w14:textId="77777777">
        <w:tc>
          <w:tcPr>
            <w:tcW w:w="1965" w:type="dxa"/>
            <w:shd w:val="clear" w:color="auto" w:fill="auto"/>
            <w:tcMar>
              <w:top w:w="100" w:type="dxa"/>
              <w:left w:w="100" w:type="dxa"/>
              <w:bottom w:w="100" w:type="dxa"/>
              <w:right w:w="100" w:type="dxa"/>
            </w:tcMar>
          </w:tcPr>
          <w:p w14:paraId="1CED87EB"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5F83F94B" w14:textId="77777777" w:rsidR="0013091C" w:rsidRPr="008F7530" w:rsidRDefault="0013091C" w:rsidP="005F321E">
            <w:pPr>
              <w:widowControl w:val="0"/>
              <w:spacing w:line="240" w:lineRule="auto"/>
              <w:rPr>
                <w:sz w:val="24"/>
                <w:szCs w:val="24"/>
              </w:rPr>
            </w:pPr>
          </w:p>
        </w:tc>
      </w:tr>
      <w:tr w:rsidR="0013091C" w:rsidRPr="008F7530" w14:paraId="638106D4" w14:textId="77777777">
        <w:tc>
          <w:tcPr>
            <w:tcW w:w="1965" w:type="dxa"/>
            <w:shd w:val="clear" w:color="auto" w:fill="auto"/>
            <w:tcMar>
              <w:top w:w="100" w:type="dxa"/>
              <w:left w:w="100" w:type="dxa"/>
              <w:bottom w:w="100" w:type="dxa"/>
              <w:right w:w="100" w:type="dxa"/>
            </w:tcMar>
          </w:tcPr>
          <w:p w14:paraId="3B7FD039"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3163FA2B" w14:textId="77777777" w:rsidR="0013091C" w:rsidRPr="008F7530" w:rsidRDefault="0013091C" w:rsidP="005F321E">
            <w:pPr>
              <w:widowControl w:val="0"/>
              <w:spacing w:line="240" w:lineRule="auto"/>
              <w:rPr>
                <w:sz w:val="24"/>
                <w:szCs w:val="24"/>
              </w:rPr>
            </w:pPr>
          </w:p>
        </w:tc>
      </w:tr>
      <w:tr w:rsidR="0013091C" w:rsidRPr="008F7530" w14:paraId="12F261AC" w14:textId="77777777">
        <w:tc>
          <w:tcPr>
            <w:tcW w:w="1965" w:type="dxa"/>
            <w:shd w:val="clear" w:color="auto" w:fill="auto"/>
            <w:tcMar>
              <w:top w:w="100" w:type="dxa"/>
              <w:left w:w="100" w:type="dxa"/>
              <w:bottom w:w="100" w:type="dxa"/>
              <w:right w:w="100" w:type="dxa"/>
            </w:tcMar>
          </w:tcPr>
          <w:p w14:paraId="67EFF098"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7AEDE18A" w14:textId="77777777" w:rsidR="0013091C" w:rsidRPr="008F7530" w:rsidRDefault="0013091C" w:rsidP="005F321E">
            <w:pPr>
              <w:widowControl w:val="0"/>
              <w:spacing w:line="240" w:lineRule="auto"/>
              <w:rPr>
                <w:sz w:val="24"/>
                <w:szCs w:val="24"/>
              </w:rPr>
            </w:pPr>
            <w:r w:rsidRPr="008F7530">
              <w:rPr>
                <w:sz w:val="24"/>
                <w:szCs w:val="24"/>
              </w:rPr>
              <w:t xml:space="preserve">Report attached to Agenda/Confidential Report (SRC ONLY)/ </w:t>
            </w:r>
            <w:r w:rsidRPr="008F7530">
              <w:rPr>
                <w:sz w:val="24"/>
                <w:szCs w:val="24"/>
              </w:rPr>
              <w:lastRenderedPageBreak/>
              <w:t>None</w:t>
            </w:r>
          </w:p>
        </w:tc>
      </w:tr>
    </w:tbl>
    <w:p w14:paraId="7799C4BE" w14:textId="77777777" w:rsidR="0013091C" w:rsidRPr="008F7530" w:rsidRDefault="0013091C" w:rsidP="0013091C">
      <w:pPr>
        <w:rPr>
          <w:sz w:val="24"/>
          <w:szCs w:val="24"/>
        </w:rPr>
      </w:pPr>
    </w:p>
    <w:p w14:paraId="611DB53E" w14:textId="33FDACF4" w:rsidR="0013091C" w:rsidRPr="008F7530" w:rsidRDefault="0013091C" w:rsidP="004A20AB">
      <w:pPr>
        <w:pStyle w:val="Heading4"/>
      </w:pPr>
      <w:r>
        <w:t>G.</w:t>
      </w:r>
      <w:r w:rsidRPr="008F7530">
        <w:t>6 Cross-Campus Women’s Equity Network</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27574736" w14:textId="77777777">
        <w:tc>
          <w:tcPr>
            <w:tcW w:w="1965" w:type="dxa"/>
            <w:shd w:val="clear" w:color="auto" w:fill="auto"/>
            <w:tcMar>
              <w:top w:w="100" w:type="dxa"/>
              <w:left w:w="100" w:type="dxa"/>
              <w:bottom w:w="100" w:type="dxa"/>
              <w:right w:w="100" w:type="dxa"/>
            </w:tcMar>
          </w:tcPr>
          <w:p w14:paraId="4BBEEE0E"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76BF6374" w14:textId="77777777" w:rsidR="0013091C" w:rsidRPr="008F7530" w:rsidRDefault="0013091C" w:rsidP="005F321E">
            <w:pPr>
              <w:widowControl w:val="0"/>
              <w:spacing w:line="240" w:lineRule="auto"/>
              <w:rPr>
                <w:sz w:val="24"/>
                <w:szCs w:val="24"/>
              </w:rPr>
            </w:pPr>
            <w:r w:rsidRPr="008F7530">
              <w:rPr>
                <w:sz w:val="24"/>
                <w:szCs w:val="24"/>
              </w:rPr>
              <w:t>Cross-Campus Women’s Equity Network</w:t>
            </w:r>
          </w:p>
        </w:tc>
      </w:tr>
      <w:tr w:rsidR="0013091C" w:rsidRPr="008F7530" w14:paraId="6C595323" w14:textId="77777777">
        <w:tc>
          <w:tcPr>
            <w:tcW w:w="1965" w:type="dxa"/>
            <w:shd w:val="clear" w:color="auto" w:fill="auto"/>
            <w:tcMar>
              <w:top w:w="100" w:type="dxa"/>
              <w:left w:w="100" w:type="dxa"/>
              <w:bottom w:w="100" w:type="dxa"/>
              <w:right w:w="100" w:type="dxa"/>
            </w:tcMar>
          </w:tcPr>
          <w:p w14:paraId="5A53B603"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587A714C" w14:textId="77777777" w:rsidR="0013091C" w:rsidRPr="008F7530" w:rsidRDefault="0013091C" w:rsidP="005F321E">
            <w:pPr>
              <w:widowControl w:val="0"/>
              <w:spacing w:line="240" w:lineRule="auto"/>
              <w:rPr>
                <w:sz w:val="24"/>
                <w:szCs w:val="24"/>
              </w:rPr>
            </w:pPr>
            <w:r w:rsidRPr="008F7530">
              <w:rPr>
                <w:sz w:val="24"/>
                <w:szCs w:val="24"/>
              </w:rPr>
              <w:t>Women’s Representative ( )</w:t>
            </w:r>
          </w:p>
        </w:tc>
      </w:tr>
      <w:tr w:rsidR="0013091C" w:rsidRPr="008F7530" w14:paraId="75789F1B" w14:textId="77777777">
        <w:tc>
          <w:tcPr>
            <w:tcW w:w="1965" w:type="dxa"/>
            <w:shd w:val="clear" w:color="auto" w:fill="auto"/>
            <w:tcMar>
              <w:top w:w="100" w:type="dxa"/>
              <w:left w:w="100" w:type="dxa"/>
              <w:bottom w:w="100" w:type="dxa"/>
              <w:right w:w="100" w:type="dxa"/>
            </w:tcMar>
          </w:tcPr>
          <w:p w14:paraId="39D76073"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169BE3A3"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71735E00" w14:textId="77777777">
        <w:tc>
          <w:tcPr>
            <w:tcW w:w="1965" w:type="dxa"/>
            <w:shd w:val="clear" w:color="auto" w:fill="auto"/>
            <w:tcMar>
              <w:top w:w="100" w:type="dxa"/>
              <w:left w:w="100" w:type="dxa"/>
              <w:bottom w:w="100" w:type="dxa"/>
              <w:right w:w="100" w:type="dxa"/>
            </w:tcMar>
          </w:tcPr>
          <w:p w14:paraId="2F7CC62C"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60CB4718" w14:textId="77777777" w:rsidR="0013091C" w:rsidRPr="008F7530" w:rsidRDefault="0013091C" w:rsidP="005F321E">
            <w:pPr>
              <w:widowControl w:val="0"/>
              <w:spacing w:line="240" w:lineRule="auto"/>
              <w:rPr>
                <w:sz w:val="24"/>
                <w:szCs w:val="24"/>
              </w:rPr>
            </w:pPr>
          </w:p>
        </w:tc>
      </w:tr>
      <w:tr w:rsidR="0013091C" w:rsidRPr="008F7530" w14:paraId="1A78AF24" w14:textId="77777777">
        <w:tc>
          <w:tcPr>
            <w:tcW w:w="1965" w:type="dxa"/>
            <w:shd w:val="clear" w:color="auto" w:fill="auto"/>
            <w:tcMar>
              <w:top w:w="100" w:type="dxa"/>
              <w:left w:w="100" w:type="dxa"/>
              <w:bottom w:w="100" w:type="dxa"/>
              <w:right w:w="100" w:type="dxa"/>
            </w:tcMar>
          </w:tcPr>
          <w:p w14:paraId="71EA109F"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3B8C8FE2" w14:textId="77777777" w:rsidR="0013091C" w:rsidRPr="008F7530" w:rsidRDefault="0013091C" w:rsidP="005F321E">
            <w:pPr>
              <w:widowControl w:val="0"/>
              <w:spacing w:line="240" w:lineRule="auto"/>
              <w:rPr>
                <w:sz w:val="24"/>
                <w:szCs w:val="24"/>
              </w:rPr>
            </w:pPr>
          </w:p>
        </w:tc>
      </w:tr>
      <w:tr w:rsidR="0013091C" w:rsidRPr="008F7530" w14:paraId="096965AA" w14:textId="77777777">
        <w:tc>
          <w:tcPr>
            <w:tcW w:w="1965" w:type="dxa"/>
            <w:shd w:val="clear" w:color="auto" w:fill="auto"/>
            <w:tcMar>
              <w:top w:w="100" w:type="dxa"/>
              <w:left w:w="100" w:type="dxa"/>
              <w:bottom w:w="100" w:type="dxa"/>
              <w:right w:w="100" w:type="dxa"/>
            </w:tcMar>
          </w:tcPr>
          <w:p w14:paraId="22E3A9FC"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12FCDAFA"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2B6DF11E" w14:textId="77777777" w:rsidR="0013091C" w:rsidRPr="008F7530" w:rsidRDefault="0013091C" w:rsidP="0013091C">
      <w:pPr>
        <w:rPr>
          <w:sz w:val="24"/>
          <w:szCs w:val="24"/>
        </w:rPr>
      </w:pPr>
    </w:p>
    <w:p w14:paraId="33C7D4E1" w14:textId="77777777" w:rsidR="0013091C" w:rsidRPr="008F7530" w:rsidRDefault="0013091C" w:rsidP="0013091C">
      <w:pPr>
        <w:rPr>
          <w:sz w:val="24"/>
          <w:szCs w:val="24"/>
        </w:rPr>
      </w:pPr>
    </w:p>
    <w:p w14:paraId="143E926F" w14:textId="3FA3721B" w:rsidR="0013091C" w:rsidRPr="008F7530" w:rsidRDefault="0013091C" w:rsidP="004A20AB">
      <w:pPr>
        <w:pStyle w:val="Heading4"/>
      </w:pPr>
      <w:r>
        <w:t>G.</w:t>
      </w:r>
      <w:r w:rsidRPr="008F7530">
        <w:t>7 Cross-Campus Queer Equity Network</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4EB89EF9" w14:textId="77777777">
        <w:tc>
          <w:tcPr>
            <w:tcW w:w="1965" w:type="dxa"/>
            <w:shd w:val="clear" w:color="auto" w:fill="auto"/>
            <w:tcMar>
              <w:top w:w="100" w:type="dxa"/>
              <w:left w:w="100" w:type="dxa"/>
              <w:bottom w:w="100" w:type="dxa"/>
              <w:right w:w="100" w:type="dxa"/>
            </w:tcMar>
          </w:tcPr>
          <w:p w14:paraId="3F8465DF"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5544E2AB" w14:textId="77777777" w:rsidR="0013091C" w:rsidRPr="008F7530" w:rsidRDefault="0013091C" w:rsidP="005F321E">
            <w:pPr>
              <w:widowControl w:val="0"/>
              <w:spacing w:line="240" w:lineRule="auto"/>
              <w:rPr>
                <w:sz w:val="24"/>
                <w:szCs w:val="24"/>
              </w:rPr>
            </w:pPr>
            <w:r w:rsidRPr="008F7530">
              <w:rPr>
                <w:sz w:val="24"/>
                <w:szCs w:val="24"/>
              </w:rPr>
              <w:t>Cross-Campus Queer Equity Network</w:t>
            </w:r>
          </w:p>
        </w:tc>
      </w:tr>
      <w:tr w:rsidR="0013091C" w:rsidRPr="008F7530" w14:paraId="73F45D35" w14:textId="77777777">
        <w:tc>
          <w:tcPr>
            <w:tcW w:w="1965" w:type="dxa"/>
            <w:shd w:val="clear" w:color="auto" w:fill="auto"/>
            <w:tcMar>
              <w:top w:w="100" w:type="dxa"/>
              <w:left w:w="100" w:type="dxa"/>
              <w:bottom w:w="100" w:type="dxa"/>
              <w:right w:w="100" w:type="dxa"/>
            </w:tcMar>
          </w:tcPr>
          <w:p w14:paraId="1BB7A308"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6EF624F2" w14:textId="77777777" w:rsidR="0013091C" w:rsidRPr="008F7530" w:rsidRDefault="0013091C" w:rsidP="005F321E">
            <w:pPr>
              <w:widowControl w:val="0"/>
              <w:spacing w:line="240" w:lineRule="auto"/>
              <w:rPr>
                <w:sz w:val="24"/>
                <w:szCs w:val="24"/>
              </w:rPr>
            </w:pPr>
            <w:r w:rsidRPr="008F7530">
              <w:rPr>
                <w:sz w:val="24"/>
                <w:szCs w:val="24"/>
              </w:rPr>
              <w:t>Queer Representative ( )</w:t>
            </w:r>
          </w:p>
        </w:tc>
      </w:tr>
      <w:tr w:rsidR="0013091C" w:rsidRPr="008F7530" w14:paraId="5612FBBC" w14:textId="77777777">
        <w:tc>
          <w:tcPr>
            <w:tcW w:w="1965" w:type="dxa"/>
            <w:shd w:val="clear" w:color="auto" w:fill="auto"/>
            <w:tcMar>
              <w:top w:w="100" w:type="dxa"/>
              <w:left w:w="100" w:type="dxa"/>
              <w:bottom w:w="100" w:type="dxa"/>
              <w:right w:w="100" w:type="dxa"/>
            </w:tcMar>
          </w:tcPr>
          <w:p w14:paraId="00A8BFDB"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64D4E2F0"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1E7D713A" w14:textId="77777777">
        <w:tc>
          <w:tcPr>
            <w:tcW w:w="1965" w:type="dxa"/>
            <w:shd w:val="clear" w:color="auto" w:fill="auto"/>
            <w:tcMar>
              <w:top w:w="100" w:type="dxa"/>
              <w:left w:w="100" w:type="dxa"/>
              <w:bottom w:w="100" w:type="dxa"/>
              <w:right w:w="100" w:type="dxa"/>
            </w:tcMar>
          </w:tcPr>
          <w:p w14:paraId="31504BD7"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707A4A33" w14:textId="77777777" w:rsidR="0013091C" w:rsidRPr="008F7530" w:rsidRDefault="0013091C" w:rsidP="005F321E">
            <w:pPr>
              <w:widowControl w:val="0"/>
              <w:spacing w:line="240" w:lineRule="auto"/>
              <w:rPr>
                <w:sz w:val="24"/>
                <w:szCs w:val="24"/>
              </w:rPr>
            </w:pPr>
          </w:p>
        </w:tc>
      </w:tr>
      <w:tr w:rsidR="0013091C" w:rsidRPr="008F7530" w14:paraId="1D760B10" w14:textId="77777777">
        <w:tc>
          <w:tcPr>
            <w:tcW w:w="1965" w:type="dxa"/>
            <w:shd w:val="clear" w:color="auto" w:fill="auto"/>
            <w:tcMar>
              <w:top w:w="100" w:type="dxa"/>
              <w:left w:w="100" w:type="dxa"/>
              <w:bottom w:w="100" w:type="dxa"/>
              <w:right w:w="100" w:type="dxa"/>
            </w:tcMar>
          </w:tcPr>
          <w:p w14:paraId="4D6D8AB9"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7E6FAE13" w14:textId="77777777" w:rsidR="0013091C" w:rsidRPr="008F7530" w:rsidRDefault="0013091C" w:rsidP="005F321E">
            <w:pPr>
              <w:widowControl w:val="0"/>
              <w:spacing w:line="240" w:lineRule="auto"/>
              <w:rPr>
                <w:sz w:val="24"/>
                <w:szCs w:val="24"/>
              </w:rPr>
            </w:pPr>
          </w:p>
        </w:tc>
      </w:tr>
      <w:tr w:rsidR="0013091C" w:rsidRPr="008F7530" w14:paraId="18B71E12" w14:textId="77777777">
        <w:tc>
          <w:tcPr>
            <w:tcW w:w="1965" w:type="dxa"/>
            <w:shd w:val="clear" w:color="auto" w:fill="auto"/>
            <w:tcMar>
              <w:top w:w="100" w:type="dxa"/>
              <w:left w:w="100" w:type="dxa"/>
              <w:bottom w:w="100" w:type="dxa"/>
              <w:right w:w="100" w:type="dxa"/>
            </w:tcMar>
          </w:tcPr>
          <w:p w14:paraId="5493178A"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29FAE1D9"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44096305" w14:textId="77777777" w:rsidR="0013091C" w:rsidRPr="008F7530" w:rsidRDefault="0013091C" w:rsidP="0013091C">
      <w:pPr>
        <w:rPr>
          <w:sz w:val="24"/>
          <w:szCs w:val="24"/>
        </w:rPr>
      </w:pPr>
    </w:p>
    <w:p w14:paraId="37287F6C" w14:textId="77777777" w:rsidR="0013091C" w:rsidRPr="008F7530" w:rsidRDefault="0013091C" w:rsidP="0013091C">
      <w:pPr>
        <w:rPr>
          <w:sz w:val="24"/>
          <w:szCs w:val="24"/>
        </w:rPr>
      </w:pPr>
    </w:p>
    <w:p w14:paraId="27AD2C73" w14:textId="235DBE20" w:rsidR="0013091C" w:rsidRPr="008F7530" w:rsidRDefault="0013091C" w:rsidP="004A20AB">
      <w:pPr>
        <w:pStyle w:val="Heading4"/>
      </w:pPr>
      <w:r>
        <w:t>G.</w:t>
      </w:r>
      <w:r w:rsidRPr="008F7530">
        <w:t>8 First Nations Cross-Campus Equity Network</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2F2480FD" w14:textId="77777777">
        <w:tc>
          <w:tcPr>
            <w:tcW w:w="1965" w:type="dxa"/>
            <w:shd w:val="clear" w:color="auto" w:fill="auto"/>
            <w:tcMar>
              <w:top w:w="100" w:type="dxa"/>
              <w:left w:w="100" w:type="dxa"/>
              <w:bottom w:w="100" w:type="dxa"/>
              <w:right w:w="100" w:type="dxa"/>
            </w:tcMar>
          </w:tcPr>
          <w:p w14:paraId="398F05EE"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3EE3403F" w14:textId="77777777" w:rsidR="0013091C" w:rsidRPr="008F7530" w:rsidRDefault="0013091C" w:rsidP="005F321E">
            <w:pPr>
              <w:widowControl w:val="0"/>
              <w:spacing w:line="240" w:lineRule="auto"/>
              <w:rPr>
                <w:sz w:val="24"/>
                <w:szCs w:val="24"/>
              </w:rPr>
            </w:pPr>
            <w:r w:rsidRPr="008F7530">
              <w:rPr>
                <w:sz w:val="24"/>
                <w:szCs w:val="24"/>
              </w:rPr>
              <w:t>First Nations Cross-Campus Equity Network</w:t>
            </w:r>
          </w:p>
        </w:tc>
      </w:tr>
      <w:tr w:rsidR="0013091C" w:rsidRPr="008F7530" w14:paraId="30D286E0" w14:textId="77777777">
        <w:tc>
          <w:tcPr>
            <w:tcW w:w="1965" w:type="dxa"/>
            <w:shd w:val="clear" w:color="auto" w:fill="auto"/>
            <w:tcMar>
              <w:top w:w="100" w:type="dxa"/>
              <w:left w:w="100" w:type="dxa"/>
              <w:bottom w:w="100" w:type="dxa"/>
              <w:right w:w="100" w:type="dxa"/>
            </w:tcMar>
          </w:tcPr>
          <w:p w14:paraId="2675240E"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76F50520" w14:textId="77777777" w:rsidR="0013091C" w:rsidRPr="008F7530" w:rsidRDefault="0013091C" w:rsidP="005F321E">
            <w:pPr>
              <w:widowControl w:val="0"/>
              <w:spacing w:line="240" w:lineRule="auto"/>
              <w:rPr>
                <w:sz w:val="24"/>
                <w:szCs w:val="24"/>
              </w:rPr>
            </w:pPr>
            <w:r w:rsidRPr="008F7530">
              <w:rPr>
                <w:sz w:val="24"/>
                <w:szCs w:val="24"/>
              </w:rPr>
              <w:t>First Nations Representative ( )</w:t>
            </w:r>
          </w:p>
        </w:tc>
      </w:tr>
      <w:tr w:rsidR="0013091C" w:rsidRPr="008F7530" w14:paraId="1DC0F41D" w14:textId="77777777">
        <w:tc>
          <w:tcPr>
            <w:tcW w:w="1965" w:type="dxa"/>
            <w:shd w:val="clear" w:color="auto" w:fill="auto"/>
            <w:tcMar>
              <w:top w:w="100" w:type="dxa"/>
              <w:left w:w="100" w:type="dxa"/>
              <w:bottom w:w="100" w:type="dxa"/>
              <w:right w:w="100" w:type="dxa"/>
            </w:tcMar>
          </w:tcPr>
          <w:p w14:paraId="178D08BC"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1894C11B"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2C013182" w14:textId="77777777">
        <w:tc>
          <w:tcPr>
            <w:tcW w:w="1965" w:type="dxa"/>
            <w:shd w:val="clear" w:color="auto" w:fill="auto"/>
            <w:tcMar>
              <w:top w:w="100" w:type="dxa"/>
              <w:left w:w="100" w:type="dxa"/>
              <w:bottom w:w="100" w:type="dxa"/>
              <w:right w:w="100" w:type="dxa"/>
            </w:tcMar>
          </w:tcPr>
          <w:p w14:paraId="0E61C512"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57D1F06C" w14:textId="77777777" w:rsidR="0013091C" w:rsidRPr="008F7530" w:rsidRDefault="0013091C" w:rsidP="005F321E">
            <w:pPr>
              <w:widowControl w:val="0"/>
              <w:spacing w:line="240" w:lineRule="auto"/>
              <w:rPr>
                <w:sz w:val="24"/>
                <w:szCs w:val="24"/>
              </w:rPr>
            </w:pPr>
          </w:p>
        </w:tc>
      </w:tr>
      <w:tr w:rsidR="0013091C" w:rsidRPr="008F7530" w14:paraId="48578C7E" w14:textId="77777777">
        <w:tc>
          <w:tcPr>
            <w:tcW w:w="1965" w:type="dxa"/>
            <w:shd w:val="clear" w:color="auto" w:fill="auto"/>
            <w:tcMar>
              <w:top w:w="100" w:type="dxa"/>
              <w:left w:w="100" w:type="dxa"/>
              <w:bottom w:w="100" w:type="dxa"/>
              <w:right w:w="100" w:type="dxa"/>
            </w:tcMar>
          </w:tcPr>
          <w:p w14:paraId="44D50CA3"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3C529CD6" w14:textId="77777777" w:rsidR="0013091C" w:rsidRPr="008F7530" w:rsidRDefault="0013091C" w:rsidP="005F321E">
            <w:pPr>
              <w:widowControl w:val="0"/>
              <w:spacing w:line="240" w:lineRule="auto"/>
              <w:rPr>
                <w:sz w:val="24"/>
                <w:szCs w:val="24"/>
              </w:rPr>
            </w:pPr>
          </w:p>
        </w:tc>
      </w:tr>
      <w:tr w:rsidR="0013091C" w:rsidRPr="008F7530" w14:paraId="32003B81" w14:textId="77777777">
        <w:tc>
          <w:tcPr>
            <w:tcW w:w="1965" w:type="dxa"/>
            <w:shd w:val="clear" w:color="auto" w:fill="auto"/>
            <w:tcMar>
              <w:top w:w="100" w:type="dxa"/>
              <w:left w:w="100" w:type="dxa"/>
              <w:bottom w:w="100" w:type="dxa"/>
              <w:right w:w="100" w:type="dxa"/>
            </w:tcMar>
          </w:tcPr>
          <w:p w14:paraId="61B593F0"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0DF95A0C"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4DF77FBB" w14:textId="77777777" w:rsidR="0013091C" w:rsidRPr="008F7530" w:rsidRDefault="0013091C" w:rsidP="0013091C">
      <w:pPr>
        <w:rPr>
          <w:sz w:val="24"/>
          <w:szCs w:val="24"/>
        </w:rPr>
      </w:pPr>
    </w:p>
    <w:p w14:paraId="2AEC07CB" w14:textId="46DAF476" w:rsidR="0013091C" w:rsidRPr="008F7530" w:rsidRDefault="0013091C" w:rsidP="004A20AB">
      <w:pPr>
        <w:pStyle w:val="Heading4"/>
      </w:pPr>
      <w:r>
        <w:t>G.</w:t>
      </w:r>
      <w:r w:rsidRPr="008F7530">
        <w:t>9 Cross-Campus Disability Equity Network</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7D1EF70D" w14:textId="77777777">
        <w:tc>
          <w:tcPr>
            <w:tcW w:w="1965" w:type="dxa"/>
            <w:shd w:val="clear" w:color="auto" w:fill="auto"/>
            <w:tcMar>
              <w:top w:w="100" w:type="dxa"/>
              <w:left w:w="100" w:type="dxa"/>
              <w:bottom w:w="100" w:type="dxa"/>
              <w:right w:w="100" w:type="dxa"/>
            </w:tcMar>
          </w:tcPr>
          <w:p w14:paraId="3BF3CEF0"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13569F03" w14:textId="77777777" w:rsidR="0013091C" w:rsidRPr="008F7530" w:rsidRDefault="0013091C" w:rsidP="005F321E">
            <w:pPr>
              <w:widowControl w:val="0"/>
              <w:spacing w:line="240" w:lineRule="auto"/>
              <w:rPr>
                <w:sz w:val="24"/>
                <w:szCs w:val="24"/>
              </w:rPr>
            </w:pPr>
            <w:r w:rsidRPr="008F7530">
              <w:rPr>
                <w:sz w:val="24"/>
                <w:szCs w:val="24"/>
              </w:rPr>
              <w:t>Cross-Campus Disability Equity Network</w:t>
            </w:r>
          </w:p>
        </w:tc>
      </w:tr>
      <w:tr w:rsidR="0013091C" w:rsidRPr="008F7530" w14:paraId="0E7237AD" w14:textId="77777777">
        <w:tc>
          <w:tcPr>
            <w:tcW w:w="1965" w:type="dxa"/>
            <w:shd w:val="clear" w:color="auto" w:fill="auto"/>
            <w:tcMar>
              <w:top w:w="100" w:type="dxa"/>
              <w:left w:w="100" w:type="dxa"/>
              <w:bottom w:w="100" w:type="dxa"/>
              <w:right w:w="100" w:type="dxa"/>
            </w:tcMar>
          </w:tcPr>
          <w:p w14:paraId="27F89A12"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073B7132" w14:textId="77777777" w:rsidR="0013091C" w:rsidRPr="008F7530" w:rsidRDefault="0013091C" w:rsidP="005F321E">
            <w:pPr>
              <w:widowControl w:val="0"/>
              <w:spacing w:line="240" w:lineRule="auto"/>
              <w:rPr>
                <w:sz w:val="24"/>
                <w:szCs w:val="24"/>
              </w:rPr>
            </w:pPr>
            <w:r w:rsidRPr="008F7530">
              <w:rPr>
                <w:sz w:val="24"/>
                <w:szCs w:val="24"/>
              </w:rPr>
              <w:t>Disability Representative ( )</w:t>
            </w:r>
          </w:p>
        </w:tc>
      </w:tr>
      <w:tr w:rsidR="0013091C" w:rsidRPr="008F7530" w14:paraId="7DCB71F1" w14:textId="77777777">
        <w:tc>
          <w:tcPr>
            <w:tcW w:w="1965" w:type="dxa"/>
            <w:shd w:val="clear" w:color="auto" w:fill="auto"/>
            <w:tcMar>
              <w:top w:w="100" w:type="dxa"/>
              <w:left w:w="100" w:type="dxa"/>
              <w:bottom w:w="100" w:type="dxa"/>
              <w:right w:w="100" w:type="dxa"/>
            </w:tcMar>
          </w:tcPr>
          <w:p w14:paraId="4ECE9747"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668E57CE"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6C9057A3" w14:textId="77777777">
        <w:tc>
          <w:tcPr>
            <w:tcW w:w="1965" w:type="dxa"/>
            <w:shd w:val="clear" w:color="auto" w:fill="auto"/>
            <w:tcMar>
              <w:top w:w="100" w:type="dxa"/>
              <w:left w:w="100" w:type="dxa"/>
              <w:bottom w:w="100" w:type="dxa"/>
              <w:right w:w="100" w:type="dxa"/>
            </w:tcMar>
          </w:tcPr>
          <w:p w14:paraId="00DF3147"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0D7214B0" w14:textId="77777777" w:rsidR="0013091C" w:rsidRPr="008F7530" w:rsidRDefault="0013091C" w:rsidP="005F321E">
            <w:pPr>
              <w:widowControl w:val="0"/>
              <w:spacing w:line="240" w:lineRule="auto"/>
              <w:rPr>
                <w:sz w:val="24"/>
                <w:szCs w:val="24"/>
              </w:rPr>
            </w:pPr>
          </w:p>
        </w:tc>
      </w:tr>
      <w:tr w:rsidR="0013091C" w:rsidRPr="008F7530" w14:paraId="66C97F60" w14:textId="77777777">
        <w:tc>
          <w:tcPr>
            <w:tcW w:w="1965" w:type="dxa"/>
            <w:shd w:val="clear" w:color="auto" w:fill="auto"/>
            <w:tcMar>
              <w:top w:w="100" w:type="dxa"/>
              <w:left w:w="100" w:type="dxa"/>
              <w:bottom w:w="100" w:type="dxa"/>
              <w:right w:w="100" w:type="dxa"/>
            </w:tcMar>
          </w:tcPr>
          <w:p w14:paraId="787EFA4A"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3A54EB09" w14:textId="77777777" w:rsidR="0013091C" w:rsidRPr="008F7530" w:rsidRDefault="0013091C" w:rsidP="005F321E">
            <w:pPr>
              <w:widowControl w:val="0"/>
              <w:spacing w:line="240" w:lineRule="auto"/>
              <w:rPr>
                <w:sz w:val="24"/>
                <w:szCs w:val="24"/>
              </w:rPr>
            </w:pPr>
          </w:p>
        </w:tc>
      </w:tr>
      <w:tr w:rsidR="0013091C" w:rsidRPr="008F7530" w14:paraId="56D0A374" w14:textId="77777777">
        <w:tc>
          <w:tcPr>
            <w:tcW w:w="1965" w:type="dxa"/>
            <w:shd w:val="clear" w:color="auto" w:fill="auto"/>
            <w:tcMar>
              <w:top w:w="100" w:type="dxa"/>
              <w:left w:w="100" w:type="dxa"/>
              <w:bottom w:w="100" w:type="dxa"/>
              <w:right w:w="100" w:type="dxa"/>
            </w:tcMar>
          </w:tcPr>
          <w:p w14:paraId="5B286E2D"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39178831"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1D1B8950" w14:textId="77777777" w:rsidR="0013091C" w:rsidRPr="008F7530" w:rsidRDefault="0013091C" w:rsidP="0013091C">
      <w:pPr>
        <w:rPr>
          <w:sz w:val="24"/>
          <w:szCs w:val="24"/>
        </w:rPr>
      </w:pPr>
    </w:p>
    <w:p w14:paraId="446F7251" w14:textId="4F88C3EE" w:rsidR="0013091C" w:rsidRPr="008F7530" w:rsidRDefault="0013091C" w:rsidP="004A20AB">
      <w:pPr>
        <w:pStyle w:val="Heading4"/>
      </w:pPr>
      <w:r>
        <w:t>G.</w:t>
      </w:r>
      <w:r w:rsidRPr="008F7530">
        <w:t>10 Cross-Campus Ethno-cultural Equity Network</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0B1ADE95" w14:textId="77777777">
        <w:tc>
          <w:tcPr>
            <w:tcW w:w="1965" w:type="dxa"/>
            <w:shd w:val="clear" w:color="auto" w:fill="auto"/>
            <w:tcMar>
              <w:top w:w="100" w:type="dxa"/>
              <w:left w:w="100" w:type="dxa"/>
              <w:bottom w:w="100" w:type="dxa"/>
              <w:right w:w="100" w:type="dxa"/>
            </w:tcMar>
          </w:tcPr>
          <w:p w14:paraId="0281665F"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3940EEED" w14:textId="77777777" w:rsidR="0013091C" w:rsidRPr="008F7530" w:rsidRDefault="0013091C" w:rsidP="005F321E">
            <w:pPr>
              <w:widowControl w:val="0"/>
              <w:spacing w:line="240" w:lineRule="auto"/>
              <w:rPr>
                <w:sz w:val="24"/>
                <w:szCs w:val="24"/>
              </w:rPr>
            </w:pPr>
            <w:r w:rsidRPr="008F7530">
              <w:rPr>
                <w:sz w:val="24"/>
                <w:szCs w:val="24"/>
              </w:rPr>
              <w:t>Cross-Campus Ethno-cultural Equity Network</w:t>
            </w:r>
          </w:p>
        </w:tc>
      </w:tr>
      <w:tr w:rsidR="0013091C" w:rsidRPr="008F7530" w14:paraId="04DC5885" w14:textId="77777777">
        <w:tc>
          <w:tcPr>
            <w:tcW w:w="1965" w:type="dxa"/>
            <w:shd w:val="clear" w:color="auto" w:fill="auto"/>
            <w:tcMar>
              <w:top w:w="100" w:type="dxa"/>
              <w:left w:w="100" w:type="dxa"/>
              <w:bottom w:w="100" w:type="dxa"/>
              <w:right w:w="100" w:type="dxa"/>
            </w:tcMar>
          </w:tcPr>
          <w:p w14:paraId="20D9B480"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5AEE5915" w14:textId="77777777" w:rsidR="0013091C" w:rsidRPr="008F7530" w:rsidRDefault="0013091C" w:rsidP="005F321E">
            <w:pPr>
              <w:widowControl w:val="0"/>
              <w:spacing w:line="240" w:lineRule="auto"/>
              <w:rPr>
                <w:sz w:val="24"/>
                <w:szCs w:val="24"/>
              </w:rPr>
            </w:pPr>
            <w:r w:rsidRPr="008F7530">
              <w:rPr>
                <w:sz w:val="24"/>
                <w:szCs w:val="24"/>
              </w:rPr>
              <w:t>Ethnocultural Representative (Crystal Ram)</w:t>
            </w:r>
          </w:p>
        </w:tc>
      </w:tr>
      <w:tr w:rsidR="0013091C" w:rsidRPr="008F7530" w14:paraId="01798CE6" w14:textId="77777777">
        <w:tc>
          <w:tcPr>
            <w:tcW w:w="1965" w:type="dxa"/>
            <w:shd w:val="clear" w:color="auto" w:fill="auto"/>
            <w:tcMar>
              <w:top w:w="100" w:type="dxa"/>
              <w:left w:w="100" w:type="dxa"/>
              <w:bottom w:w="100" w:type="dxa"/>
              <w:right w:w="100" w:type="dxa"/>
            </w:tcMar>
          </w:tcPr>
          <w:p w14:paraId="143C8A49"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7191CD30"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7F3E2F96" w14:textId="77777777">
        <w:tc>
          <w:tcPr>
            <w:tcW w:w="1965" w:type="dxa"/>
            <w:shd w:val="clear" w:color="auto" w:fill="auto"/>
            <w:tcMar>
              <w:top w:w="100" w:type="dxa"/>
              <w:left w:w="100" w:type="dxa"/>
              <w:bottom w:w="100" w:type="dxa"/>
              <w:right w:w="100" w:type="dxa"/>
            </w:tcMar>
          </w:tcPr>
          <w:p w14:paraId="2F1EFABE"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528624CA" w14:textId="77777777" w:rsidR="0013091C" w:rsidRPr="008F7530" w:rsidRDefault="0013091C" w:rsidP="005F321E">
            <w:pPr>
              <w:widowControl w:val="0"/>
              <w:spacing w:line="240" w:lineRule="auto"/>
              <w:rPr>
                <w:sz w:val="24"/>
                <w:szCs w:val="24"/>
              </w:rPr>
            </w:pPr>
          </w:p>
        </w:tc>
      </w:tr>
      <w:tr w:rsidR="0013091C" w:rsidRPr="008F7530" w14:paraId="2591C6D4" w14:textId="77777777">
        <w:tc>
          <w:tcPr>
            <w:tcW w:w="1965" w:type="dxa"/>
            <w:shd w:val="clear" w:color="auto" w:fill="auto"/>
            <w:tcMar>
              <w:top w:w="100" w:type="dxa"/>
              <w:left w:w="100" w:type="dxa"/>
              <w:bottom w:w="100" w:type="dxa"/>
              <w:right w:w="100" w:type="dxa"/>
            </w:tcMar>
          </w:tcPr>
          <w:p w14:paraId="0FB479B1"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19AD39DE" w14:textId="77777777" w:rsidR="0013091C" w:rsidRPr="008F7530" w:rsidRDefault="0013091C" w:rsidP="005F321E">
            <w:pPr>
              <w:widowControl w:val="0"/>
              <w:spacing w:line="240" w:lineRule="auto"/>
              <w:rPr>
                <w:sz w:val="24"/>
                <w:szCs w:val="24"/>
              </w:rPr>
            </w:pPr>
          </w:p>
        </w:tc>
      </w:tr>
      <w:tr w:rsidR="0013091C" w:rsidRPr="008F7530" w14:paraId="7DE612C5" w14:textId="77777777">
        <w:tc>
          <w:tcPr>
            <w:tcW w:w="1965" w:type="dxa"/>
            <w:shd w:val="clear" w:color="auto" w:fill="auto"/>
            <w:tcMar>
              <w:top w:w="100" w:type="dxa"/>
              <w:left w:w="100" w:type="dxa"/>
              <w:bottom w:w="100" w:type="dxa"/>
              <w:right w:w="100" w:type="dxa"/>
            </w:tcMar>
          </w:tcPr>
          <w:p w14:paraId="648569F0"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6D3DFB7E"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7E6B1576" w14:textId="77777777" w:rsidR="0013091C" w:rsidRPr="008F7530" w:rsidRDefault="0013091C" w:rsidP="0013091C">
      <w:pPr>
        <w:rPr>
          <w:sz w:val="24"/>
          <w:szCs w:val="24"/>
        </w:rPr>
      </w:pPr>
    </w:p>
    <w:p w14:paraId="6D23407B" w14:textId="77777777" w:rsidR="0013091C" w:rsidRPr="008F7530" w:rsidRDefault="0013091C" w:rsidP="0013091C">
      <w:pPr>
        <w:rPr>
          <w:sz w:val="24"/>
          <w:szCs w:val="24"/>
        </w:rPr>
      </w:pPr>
    </w:p>
    <w:p w14:paraId="7C6DAF2F" w14:textId="14D0FFDB" w:rsidR="0013091C" w:rsidRPr="008F7530" w:rsidRDefault="0013091C" w:rsidP="004A20AB">
      <w:pPr>
        <w:pStyle w:val="Heading4"/>
      </w:pPr>
      <w:r>
        <w:t>G.</w:t>
      </w:r>
      <w:r w:rsidRPr="008F7530">
        <w:t>11 Cross-Campus Environment Equity Network</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3986889B" w14:textId="77777777">
        <w:tc>
          <w:tcPr>
            <w:tcW w:w="1965" w:type="dxa"/>
            <w:shd w:val="clear" w:color="auto" w:fill="auto"/>
            <w:tcMar>
              <w:top w:w="100" w:type="dxa"/>
              <w:left w:w="100" w:type="dxa"/>
              <w:bottom w:w="100" w:type="dxa"/>
              <w:right w:w="100" w:type="dxa"/>
            </w:tcMar>
          </w:tcPr>
          <w:p w14:paraId="16E68BB2"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2589FB9D" w14:textId="77777777" w:rsidR="0013091C" w:rsidRPr="008F7530" w:rsidRDefault="0013091C" w:rsidP="005F321E">
            <w:pPr>
              <w:widowControl w:val="0"/>
              <w:spacing w:line="240" w:lineRule="auto"/>
              <w:rPr>
                <w:sz w:val="24"/>
                <w:szCs w:val="24"/>
              </w:rPr>
            </w:pPr>
            <w:r w:rsidRPr="008F7530">
              <w:rPr>
                <w:sz w:val="24"/>
                <w:szCs w:val="24"/>
              </w:rPr>
              <w:t>Cross-Campus Environment Equity Network</w:t>
            </w:r>
          </w:p>
        </w:tc>
      </w:tr>
      <w:tr w:rsidR="0013091C" w:rsidRPr="008F7530" w14:paraId="6BEAA74E" w14:textId="77777777">
        <w:tc>
          <w:tcPr>
            <w:tcW w:w="1965" w:type="dxa"/>
            <w:shd w:val="clear" w:color="auto" w:fill="auto"/>
            <w:tcMar>
              <w:top w:w="100" w:type="dxa"/>
              <w:left w:w="100" w:type="dxa"/>
              <w:bottom w:w="100" w:type="dxa"/>
              <w:right w:w="100" w:type="dxa"/>
            </w:tcMar>
          </w:tcPr>
          <w:p w14:paraId="79338297"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4825C45B" w14:textId="77777777" w:rsidR="0013091C" w:rsidRPr="008F7530" w:rsidRDefault="0013091C" w:rsidP="005F321E">
            <w:pPr>
              <w:widowControl w:val="0"/>
              <w:spacing w:line="240" w:lineRule="auto"/>
              <w:rPr>
                <w:sz w:val="24"/>
                <w:szCs w:val="24"/>
              </w:rPr>
            </w:pPr>
            <w:r w:rsidRPr="008F7530">
              <w:rPr>
                <w:sz w:val="24"/>
                <w:szCs w:val="24"/>
              </w:rPr>
              <w:t>Environment Representative (Danielle Albertine)</w:t>
            </w:r>
          </w:p>
        </w:tc>
      </w:tr>
      <w:tr w:rsidR="0013091C" w:rsidRPr="008F7530" w14:paraId="3B6605E1" w14:textId="77777777">
        <w:tc>
          <w:tcPr>
            <w:tcW w:w="1965" w:type="dxa"/>
            <w:shd w:val="clear" w:color="auto" w:fill="auto"/>
            <w:tcMar>
              <w:top w:w="100" w:type="dxa"/>
              <w:left w:w="100" w:type="dxa"/>
              <w:bottom w:w="100" w:type="dxa"/>
              <w:right w:w="100" w:type="dxa"/>
            </w:tcMar>
          </w:tcPr>
          <w:p w14:paraId="242149C8"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2C184D9B"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17D8C9AD" w14:textId="77777777">
        <w:tc>
          <w:tcPr>
            <w:tcW w:w="1965" w:type="dxa"/>
            <w:shd w:val="clear" w:color="auto" w:fill="auto"/>
            <w:tcMar>
              <w:top w:w="100" w:type="dxa"/>
              <w:left w:w="100" w:type="dxa"/>
              <w:bottom w:w="100" w:type="dxa"/>
              <w:right w:w="100" w:type="dxa"/>
            </w:tcMar>
          </w:tcPr>
          <w:p w14:paraId="53FC6905"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1555CE52" w14:textId="77777777" w:rsidR="0013091C" w:rsidRPr="008F7530" w:rsidRDefault="0013091C" w:rsidP="005F321E">
            <w:pPr>
              <w:widowControl w:val="0"/>
              <w:spacing w:line="240" w:lineRule="auto"/>
              <w:rPr>
                <w:sz w:val="24"/>
                <w:szCs w:val="24"/>
              </w:rPr>
            </w:pPr>
          </w:p>
        </w:tc>
      </w:tr>
      <w:tr w:rsidR="0013091C" w:rsidRPr="008F7530" w14:paraId="5D5A620C" w14:textId="77777777">
        <w:tc>
          <w:tcPr>
            <w:tcW w:w="1965" w:type="dxa"/>
            <w:shd w:val="clear" w:color="auto" w:fill="auto"/>
            <w:tcMar>
              <w:top w:w="100" w:type="dxa"/>
              <w:left w:w="100" w:type="dxa"/>
              <w:bottom w:w="100" w:type="dxa"/>
              <w:right w:w="100" w:type="dxa"/>
            </w:tcMar>
          </w:tcPr>
          <w:p w14:paraId="72BDB9ED"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7392AF42" w14:textId="77777777" w:rsidR="0013091C" w:rsidRPr="008F7530" w:rsidRDefault="0013091C" w:rsidP="005F321E">
            <w:pPr>
              <w:widowControl w:val="0"/>
              <w:spacing w:line="240" w:lineRule="auto"/>
              <w:rPr>
                <w:sz w:val="24"/>
                <w:szCs w:val="24"/>
              </w:rPr>
            </w:pPr>
          </w:p>
        </w:tc>
      </w:tr>
      <w:tr w:rsidR="0013091C" w:rsidRPr="008F7530" w14:paraId="052D9037" w14:textId="77777777">
        <w:tc>
          <w:tcPr>
            <w:tcW w:w="1965" w:type="dxa"/>
            <w:shd w:val="clear" w:color="auto" w:fill="auto"/>
            <w:tcMar>
              <w:top w:w="100" w:type="dxa"/>
              <w:left w:w="100" w:type="dxa"/>
              <w:bottom w:w="100" w:type="dxa"/>
              <w:right w:w="100" w:type="dxa"/>
            </w:tcMar>
          </w:tcPr>
          <w:p w14:paraId="6F7055ED"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439D50B2"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40022F66" w14:textId="77777777" w:rsidR="0013091C" w:rsidRPr="008F7530" w:rsidRDefault="0013091C" w:rsidP="0013091C">
      <w:pPr>
        <w:rPr>
          <w:sz w:val="24"/>
          <w:szCs w:val="24"/>
        </w:rPr>
      </w:pPr>
    </w:p>
    <w:p w14:paraId="2EE13658" w14:textId="252BCADA" w:rsidR="0013091C" w:rsidRPr="008F7530" w:rsidRDefault="0013091C" w:rsidP="004A20AB">
      <w:pPr>
        <w:pStyle w:val="Heading4"/>
      </w:pPr>
      <w:r>
        <w:lastRenderedPageBreak/>
        <w:t>G.</w:t>
      </w:r>
      <w:r w:rsidRPr="008F7530">
        <w:t>12 Cross-Campus International Equity Network</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6E371249" w14:textId="77777777">
        <w:tc>
          <w:tcPr>
            <w:tcW w:w="1965" w:type="dxa"/>
            <w:shd w:val="clear" w:color="auto" w:fill="auto"/>
            <w:tcMar>
              <w:top w:w="100" w:type="dxa"/>
              <w:left w:w="100" w:type="dxa"/>
              <w:bottom w:w="100" w:type="dxa"/>
              <w:right w:w="100" w:type="dxa"/>
            </w:tcMar>
          </w:tcPr>
          <w:p w14:paraId="10EEA317"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2DF36A05" w14:textId="77777777" w:rsidR="0013091C" w:rsidRPr="008F7530" w:rsidRDefault="0013091C" w:rsidP="005F321E">
            <w:pPr>
              <w:widowControl w:val="0"/>
              <w:spacing w:line="240" w:lineRule="auto"/>
              <w:rPr>
                <w:sz w:val="24"/>
                <w:szCs w:val="24"/>
              </w:rPr>
            </w:pPr>
            <w:r w:rsidRPr="008F7530">
              <w:rPr>
                <w:sz w:val="24"/>
                <w:szCs w:val="24"/>
              </w:rPr>
              <w:t>Cross-Campus International Equity Network</w:t>
            </w:r>
          </w:p>
        </w:tc>
      </w:tr>
      <w:tr w:rsidR="0013091C" w:rsidRPr="008F7530" w14:paraId="1A13BC69" w14:textId="77777777">
        <w:tc>
          <w:tcPr>
            <w:tcW w:w="1965" w:type="dxa"/>
            <w:shd w:val="clear" w:color="auto" w:fill="auto"/>
            <w:tcMar>
              <w:top w:w="100" w:type="dxa"/>
              <w:left w:w="100" w:type="dxa"/>
              <w:bottom w:w="100" w:type="dxa"/>
              <w:right w:w="100" w:type="dxa"/>
            </w:tcMar>
          </w:tcPr>
          <w:p w14:paraId="51C57DDE"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207A9786" w14:textId="77777777" w:rsidR="0013091C" w:rsidRPr="008F7530" w:rsidRDefault="0013091C" w:rsidP="005F321E">
            <w:pPr>
              <w:widowControl w:val="0"/>
              <w:spacing w:line="240" w:lineRule="auto"/>
              <w:rPr>
                <w:sz w:val="24"/>
                <w:szCs w:val="24"/>
              </w:rPr>
            </w:pPr>
            <w:r w:rsidRPr="008F7530">
              <w:rPr>
                <w:sz w:val="24"/>
                <w:szCs w:val="24"/>
              </w:rPr>
              <w:t>International Representative ( )</w:t>
            </w:r>
          </w:p>
        </w:tc>
      </w:tr>
      <w:tr w:rsidR="0013091C" w:rsidRPr="008F7530" w14:paraId="61743FB7" w14:textId="77777777">
        <w:tc>
          <w:tcPr>
            <w:tcW w:w="1965" w:type="dxa"/>
            <w:shd w:val="clear" w:color="auto" w:fill="auto"/>
            <w:tcMar>
              <w:top w:w="100" w:type="dxa"/>
              <w:left w:w="100" w:type="dxa"/>
              <w:bottom w:w="100" w:type="dxa"/>
              <w:right w:w="100" w:type="dxa"/>
            </w:tcMar>
          </w:tcPr>
          <w:p w14:paraId="022FBBA0"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7C3D946E"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14D867A4" w14:textId="77777777">
        <w:tc>
          <w:tcPr>
            <w:tcW w:w="1965" w:type="dxa"/>
            <w:shd w:val="clear" w:color="auto" w:fill="auto"/>
            <w:tcMar>
              <w:top w:w="100" w:type="dxa"/>
              <w:left w:w="100" w:type="dxa"/>
              <w:bottom w:w="100" w:type="dxa"/>
              <w:right w:w="100" w:type="dxa"/>
            </w:tcMar>
          </w:tcPr>
          <w:p w14:paraId="43BD34B5"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4C9BECCE" w14:textId="77777777" w:rsidR="0013091C" w:rsidRPr="008F7530" w:rsidRDefault="0013091C" w:rsidP="005F321E">
            <w:pPr>
              <w:widowControl w:val="0"/>
              <w:spacing w:line="240" w:lineRule="auto"/>
              <w:rPr>
                <w:sz w:val="24"/>
                <w:szCs w:val="24"/>
              </w:rPr>
            </w:pPr>
          </w:p>
        </w:tc>
      </w:tr>
      <w:tr w:rsidR="0013091C" w:rsidRPr="008F7530" w14:paraId="624727B2" w14:textId="77777777">
        <w:tc>
          <w:tcPr>
            <w:tcW w:w="1965" w:type="dxa"/>
            <w:shd w:val="clear" w:color="auto" w:fill="auto"/>
            <w:tcMar>
              <w:top w:w="100" w:type="dxa"/>
              <w:left w:w="100" w:type="dxa"/>
              <w:bottom w:w="100" w:type="dxa"/>
              <w:right w:w="100" w:type="dxa"/>
            </w:tcMar>
          </w:tcPr>
          <w:p w14:paraId="4D0CB906"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7C22E8BA" w14:textId="77777777" w:rsidR="0013091C" w:rsidRPr="008F7530" w:rsidRDefault="0013091C" w:rsidP="005F321E">
            <w:pPr>
              <w:widowControl w:val="0"/>
              <w:spacing w:line="240" w:lineRule="auto"/>
              <w:rPr>
                <w:sz w:val="24"/>
                <w:szCs w:val="24"/>
              </w:rPr>
            </w:pPr>
          </w:p>
        </w:tc>
      </w:tr>
      <w:tr w:rsidR="0013091C" w:rsidRPr="008F7530" w14:paraId="4216360C" w14:textId="77777777">
        <w:tc>
          <w:tcPr>
            <w:tcW w:w="1965" w:type="dxa"/>
            <w:shd w:val="clear" w:color="auto" w:fill="auto"/>
            <w:tcMar>
              <w:top w:w="100" w:type="dxa"/>
              <w:left w:w="100" w:type="dxa"/>
              <w:bottom w:w="100" w:type="dxa"/>
              <w:right w:w="100" w:type="dxa"/>
            </w:tcMar>
          </w:tcPr>
          <w:p w14:paraId="5ECAC8E1"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24894B30"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69243A61" w14:textId="77777777" w:rsidR="0013091C" w:rsidRPr="008F7530" w:rsidRDefault="0013091C" w:rsidP="0013091C">
      <w:pPr>
        <w:rPr>
          <w:sz w:val="24"/>
          <w:szCs w:val="24"/>
        </w:rPr>
      </w:pPr>
    </w:p>
    <w:p w14:paraId="2DE09B24" w14:textId="740D2AA1" w:rsidR="0013091C" w:rsidRPr="008F7530" w:rsidRDefault="0013091C" w:rsidP="004A20AB">
      <w:pPr>
        <w:pStyle w:val="Heading4"/>
      </w:pPr>
      <w:r>
        <w:t>G.</w:t>
      </w:r>
      <w:r w:rsidRPr="008F7530">
        <w:t>13 Bankstown Campus Life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11F24C00" w14:textId="77777777">
        <w:tc>
          <w:tcPr>
            <w:tcW w:w="1965" w:type="dxa"/>
            <w:shd w:val="clear" w:color="auto" w:fill="auto"/>
            <w:tcMar>
              <w:top w:w="100" w:type="dxa"/>
              <w:left w:w="100" w:type="dxa"/>
              <w:bottom w:w="100" w:type="dxa"/>
              <w:right w:w="100" w:type="dxa"/>
            </w:tcMar>
          </w:tcPr>
          <w:p w14:paraId="1CAC903E"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23265E09" w14:textId="77777777" w:rsidR="0013091C" w:rsidRPr="008F7530" w:rsidRDefault="0013091C" w:rsidP="005F321E">
            <w:pPr>
              <w:widowControl w:val="0"/>
              <w:spacing w:line="240" w:lineRule="auto"/>
              <w:rPr>
                <w:sz w:val="24"/>
                <w:szCs w:val="24"/>
              </w:rPr>
            </w:pPr>
            <w:r w:rsidRPr="008F7530">
              <w:rPr>
                <w:sz w:val="24"/>
                <w:szCs w:val="24"/>
              </w:rPr>
              <w:t>Bankstown Campus Life Forum</w:t>
            </w:r>
          </w:p>
        </w:tc>
      </w:tr>
      <w:tr w:rsidR="0013091C" w:rsidRPr="008F7530" w14:paraId="067005AB" w14:textId="77777777">
        <w:tc>
          <w:tcPr>
            <w:tcW w:w="1965" w:type="dxa"/>
            <w:shd w:val="clear" w:color="auto" w:fill="auto"/>
            <w:tcMar>
              <w:top w:w="100" w:type="dxa"/>
              <w:left w:w="100" w:type="dxa"/>
              <w:bottom w:w="100" w:type="dxa"/>
              <w:right w:w="100" w:type="dxa"/>
            </w:tcMar>
          </w:tcPr>
          <w:p w14:paraId="175A4F7B"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7EA7CCFD" w14:textId="77777777" w:rsidR="0013091C" w:rsidRPr="008F7530" w:rsidRDefault="0013091C" w:rsidP="005F321E">
            <w:pPr>
              <w:widowControl w:val="0"/>
              <w:spacing w:line="240" w:lineRule="auto"/>
              <w:rPr>
                <w:sz w:val="24"/>
                <w:szCs w:val="24"/>
              </w:rPr>
            </w:pPr>
            <w:r w:rsidRPr="008F7530">
              <w:rPr>
                <w:sz w:val="24"/>
                <w:szCs w:val="24"/>
              </w:rPr>
              <w:t>Bankstown Campus Representative ( )</w:t>
            </w:r>
          </w:p>
        </w:tc>
      </w:tr>
      <w:tr w:rsidR="0013091C" w:rsidRPr="008F7530" w14:paraId="3B878AD7" w14:textId="77777777">
        <w:tc>
          <w:tcPr>
            <w:tcW w:w="1965" w:type="dxa"/>
            <w:shd w:val="clear" w:color="auto" w:fill="auto"/>
            <w:tcMar>
              <w:top w:w="100" w:type="dxa"/>
              <w:left w:w="100" w:type="dxa"/>
              <w:bottom w:w="100" w:type="dxa"/>
              <w:right w:w="100" w:type="dxa"/>
            </w:tcMar>
          </w:tcPr>
          <w:p w14:paraId="12961910"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234C272C"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00B5F310" w14:textId="77777777">
        <w:tc>
          <w:tcPr>
            <w:tcW w:w="1965" w:type="dxa"/>
            <w:shd w:val="clear" w:color="auto" w:fill="auto"/>
            <w:tcMar>
              <w:top w:w="100" w:type="dxa"/>
              <w:left w:w="100" w:type="dxa"/>
              <w:bottom w:w="100" w:type="dxa"/>
              <w:right w:w="100" w:type="dxa"/>
            </w:tcMar>
          </w:tcPr>
          <w:p w14:paraId="59E63B5C"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70802FC8" w14:textId="77777777" w:rsidR="0013091C" w:rsidRPr="008F7530" w:rsidRDefault="0013091C" w:rsidP="005F321E">
            <w:pPr>
              <w:widowControl w:val="0"/>
              <w:spacing w:line="240" w:lineRule="auto"/>
              <w:rPr>
                <w:sz w:val="24"/>
                <w:szCs w:val="24"/>
              </w:rPr>
            </w:pPr>
          </w:p>
        </w:tc>
      </w:tr>
      <w:tr w:rsidR="0013091C" w:rsidRPr="008F7530" w14:paraId="65A7AF3E" w14:textId="77777777">
        <w:tc>
          <w:tcPr>
            <w:tcW w:w="1965" w:type="dxa"/>
            <w:shd w:val="clear" w:color="auto" w:fill="auto"/>
            <w:tcMar>
              <w:top w:w="100" w:type="dxa"/>
              <w:left w:w="100" w:type="dxa"/>
              <w:bottom w:w="100" w:type="dxa"/>
              <w:right w:w="100" w:type="dxa"/>
            </w:tcMar>
          </w:tcPr>
          <w:p w14:paraId="5F3A5366"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5B9E5ECC" w14:textId="77777777" w:rsidR="0013091C" w:rsidRPr="008F7530" w:rsidRDefault="0013091C" w:rsidP="005F321E">
            <w:pPr>
              <w:widowControl w:val="0"/>
              <w:spacing w:line="240" w:lineRule="auto"/>
              <w:rPr>
                <w:sz w:val="24"/>
                <w:szCs w:val="24"/>
              </w:rPr>
            </w:pPr>
          </w:p>
        </w:tc>
      </w:tr>
      <w:tr w:rsidR="0013091C" w:rsidRPr="008F7530" w14:paraId="75506CA0" w14:textId="77777777">
        <w:tc>
          <w:tcPr>
            <w:tcW w:w="1965" w:type="dxa"/>
            <w:shd w:val="clear" w:color="auto" w:fill="auto"/>
            <w:tcMar>
              <w:top w:w="100" w:type="dxa"/>
              <w:left w:w="100" w:type="dxa"/>
              <w:bottom w:w="100" w:type="dxa"/>
              <w:right w:w="100" w:type="dxa"/>
            </w:tcMar>
          </w:tcPr>
          <w:p w14:paraId="6CFAD661"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6DFF46EA"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29642C70" w14:textId="77777777" w:rsidR="0013091C" w:rsidRPr="008F7530" w:rsidRDefault="0013091C" w:rsidP="0013091C">
      <w:pPr>
        <w:rPr>
          <w:sz w:val="24"/>
          <w:szCs w:val="24"/>
        </w:rPr>
      </w:pPr>
    </w:p>
    <w:p w14:paraId="03099756" w14:textId="27BEA669" w:rsidR="0013091C" w:rsidRPr="008F7530" w:rsidRDefault="0013091C" w:rsidP="004A20AB">
      <w:pPr>
        <w:pStyle w:val="Heading4"/>
      </w:pPr>
      <w:r>
        <w:t>G.</w:t>
      </w:r>
      <w:r w:rsidRPr="008F7530">
        <w:t>14 Bankstown Campus Education Action Group</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29DDCFC7" w14:textId="77777777">
        <w:tc>
          <w:tcPr>
            <w:tcW w:w="1965" w:type="dxa"/>
            <w:shd w:val="clear" w:color="auto" w:fill="auto"/>
            <w:tcMar>
              <w:top w:w="100" w:type="dxa"/>
              <w:left w:w="100" w:type="dxa"/>
              <w:bottom w:w="100" w:type="dxa"/>
              <w:right w:w="100" w:type="dxa"/>
            </w:tcMar>
          </w:tcPr>
          <w:p w14:paraId="21FF7F22"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61BCFA5E" w14:textId="77777777" w:rsidR="0013091C" w:rsidRPr="008F7530" w:rsidRDefault="0013091C" w:rsidP="005F321E">
            <w:pPr>
              <w:widowControl w:val="0"/>
              <w:spacing w:line="240" w:lineRule="auto"/>
              <w:rPr>
                <w:sz w:val="24"/>
                <w:szCs w:val="24"/>
              </w:rPr>
            </w:pPr>
            <w:r w:rsidRPr="008F7530">
              <w:rPr>
                <w:sz w:val="24"/>
                <w:szCs w:val="24"/>
              </w:rPr>
              <w:t>Bankstown Campus Education Action Group</w:t>
            </w:r>
          </w:p>
        </w:tc>
      </w:tr>
      <w:tr w:rsidR="0013091C" w:rsidRPr="008F7530" w14:paraId="057052DB" w14:textId="77777777">
        <w:tc>
          <w:tcPr>
            <w:tcW w:w="1965" w:type="dxa"/>
            <w:shd w:val="clear" w:color="auto" w:fill="auto"/>
            <w:tcMar>
              <w:top w:w="100" w:type="dxa"/>
              <w:left w:w="100" w:type="dxa"/>
              <w:bottom w:w="100" w:type="dxa"/>
              <w:right w:w="100" w:type="dxa"/>
            </w:tcMar>
          </w:tcPr>
          <w:p w14:paraId="3D78C0C9"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5C88C166" w14:textId="77777777" w:rsidR="0013091C" w:rsidRPr="008F7530" w:rsidRDefault="0013091C" w:rsidP="005F321E">
            <w:pPr>
              <w:widowControl w:val="0"/>
              <w:spacing w:line="240" w:lineRule="auto"/>
              <w:rPr>
                <w:sz w:val="24"/>
                <w:szCs w:val="24"/>
              </w:rPr>
            </w:pPr>
            <w:r w:rsidRPr="008F7530">
              <w:rPr>
                <w:sz w:val="24"/>
                <w:szCs w:val="24"/>
              </w:rPr>
              <w:t>Bankstown Campus Representative ( )</w:t>
            </w:r>
          </w:p>
        </w:tc>
      </w:tr>
      <w:tr w:rsidR="0013091C" w:rsidRPr="008F7530" w14:paraId="4B73A65F" w14:textId="77777777">
        <w:tc>
          <w:tcPr>
            <w:tcW w:w="1965" w:type="dxa"/>
            <w:shd w:val="clear" w:color="auto" w:fill="auto"/>
            <w:tcMar>
              <w:top w:w="100" w:type="dxa"/>
              <w:left w:w="100" w:type="dxa"/>
              <w:bottom w:w="100" w:type="dxa"/>
              <w:right w:w="100" w:type="dxa"/>
            </w:tcMar>
          </w:tcPr>
          <w:p w14:paraId="41274525"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1A946F04"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392E3CB0" w14:textId="77777777">
        <w:tc>
          <w:tcPr>
            <w:tcW w:w="1965" w:type="dxa"/>
            <w:shd w:val="clear" w:color="auto" w:fill="auto"/>
            <w:tcMar>
              <w:top w:w="100" w:type="dxa"/>
              <w:left w:w="100" w:type="dxa"/>
              <w:bottom w:w="100" w:type="dxa"/>
              <w:right w:w="100" w:type="dxa"/>
            </w:tcMar>
          </w:tcPr>
          <w:p w14:paraId="2EC27403"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74E96756" w14:textId="77777777" w:rsidR="0013091C" w:rsidRPr="008F7530" w:rsidRDefault="0013091C" w:rsidP="005F321E">
            <w:pPr>
              <w:widowControl w:val="0"/>
              <w:spacing w:line="240" w:lineRule="auto"/>
              <w:rPr>
                <w:sz w:val="24"/>
                <w:szCs w:val="24"/>
              </w:rPr>
            </w:pPr>
          </w:p>
        </w:tc>
      </w:tr>
      <w:tr w:rsidR="0013091C" w:rsidRPr="008F7530" w14:paraId="703A678D" w14:textId="77777777">
        <w:tc>
          <w:tcPr>
            <w:tcW w:w="1965" w:type="dxa"/>
            <w:shd w:val="clear" w:color="auto" w:fill="auto"/>
            <w:tcMar>
              <w:top w:w="100" w:type="dxa"/>
              <w:left w:w="100" w:type="dxa"/>
              <w:bottom w:w="100" w:type="dxa"/>
              <w:right w:w="100" w:type="dxa"/>
            </w:tcMar>
          </w:tcPr>
          <w:p w14:paraId="3DDAFBE3"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14FE060A" w14:textId="77777777" w:rsidR="0013091C" w:rsidRPr="008F7530" w:rsidRDefault="0013091C" w:rsidP="005F321E">
            <w:pPr>
              <w:widowControl w:val="0"/>
              <w:spacing w:line="240" w:lineRule="auto"/>
              <w:rPr>
                <w:sz w:val="24"/>
                <w:szCs w:val="24"/>
              </w:rPr>
            </w:pPr>
          </w:p>
        </w:tc>
      </w:tr>
      <w:tr w:rsidR="0013091C" w:rsidRPr="008F7530" w14:paraId="18E5F296" w14:textId="77777777">
        <w:tc>
          <w:tcPr>
            <w:tcW w:w="1965" w:type="dxa"/>
            <w:shd w:val="clear" w:color="auto" w:fill="auto"/>
            <w:tcMar>
              <w:top w:w="100" w:type="dxa"/>
              <w:left w:w="100" w:type="dxa"/>
              <w:bottom w:w="100" w:type="dxa"/>
              <w:right w:w="100" w:type="dxa"/>
            </w:tcMar>
          </w:tcPr>
          <w:p w14:paraId="0BA375BA"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18E80A75"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4898344A" w14:textId="77777777" w:rsidR="0013091C" w:rsidRPr="008F7530" w:rsidRDefault="0013091C" w:rsidP="0013091C">
      <w:pPr>
        <w:rPr>
          <w:sz w:val="24"/>
          <w:szCs w:val="24"/>
        </w:rPr>
      </w:pPr>
    </w:p>
    <w:p w14:paraId="121AE5E2" w14:textId="77777777" w:rsidR="0013091C" w:rsidRPr="008F7530" w:rsidRDefault="0013091C" w:rsidP="0013091C">
      <w:pPr>
        <w:rPr>
          <w:sz w:val="24"/>
          <w:szCs w:val="24"/>
        </w:rPr>
      </w:pPr>
    </w:p>
    <w:p w14:paraId="2CF1D144" w14:textId="7F140D31" w:rsidR="0013091C" w:rsidRPr="008F7530" w:rsidRDefault="0013091C" w:rsidP="004A20AB">
      <w:pPr>
        <w:pStyle w:val="Heading4"/>
      </w:pPr>
      <w:r>
        <w:lastRenderedPageBreak/>
        <w:t>G.</w:t>
      </w:r>
      <w:r w:rsidRPr="008F7530">
        <w:t>15 Bankstown Campus Facilities and Services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6D53103B" w14:textId="77777777">
        <w:tc>
          <w:tcPr>
            <w:tcW w:w="1965" w:type="dxa"/>
            <w:shd w:val="clear" w:color="auto" w:fill="auto"/>
            <w:tcMar>
              <w:top w:w="100" w:type="dxa"/>
              <w:left w:w="100" w:type="dxa"/>
              <w:bottom w:w="100" w:type="dxa"/>
              <w:right w:w="100" w:type="dxa"/>
            </w:tcMar>
          </w:tcPr>
          <w:p w14:paraId="53F5E017"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1AA2A9A6" w14:textId="77777777" w:rsidR="0013091C" w:rsidRPr="008F7530" w:rsidRDefault="0013091C" w:rsidP="005F321E">
            <w:pPr>
              <w:widowControl w:val="0"/>
              <w:spacing w:line="240" w:lineRule="auto"/>
              <w:rPr>
                <w:sz w:val="24"/>
                <w:szCs w:val="24"/>
              </w:rPr>
            </w:pPr>
            <w:r w:rsidRPr="008F7530">
              <w:rPr>
                <w:sz w:val="24"/>
                <w:szCs w:val="24"/>
              </w:rPr>
              <w:t>Bankstown Campus Facilities and Services Forum</w:t>
            </w:r>
          </w:p>
        </w:tc>
      </w:tr>
      <w:tr w:rsidR="0013091C" w:rsidRPr="008F7530" w14:paraId="405146D8" w14:textId="77777777">
        <w:tc>
          <w:tcPr>
            <w:tcW w:w="1965" w:type="dxa"/>
            <w:shd w:val="clear" w:color="auto" w:fill="auto"/>
            <w:tcMar>
              <w:top w:w="100" w:type="dxa"/>
              <w:left w:w="100" w:type="dxa"/>
              <w:bottom w:w="100" w:type="dxa"/>
              <w:right w:w="100" w:type="dxa"/>
            </w:tcMar>
          </w:tcPr>
          <w:p w14:paraId="26A299DA"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46F501C2" w14:textId="77777777" w:rsidR="0013091C" w:rsidRPr="008F7530" w:rsidRDefault="0013091C" w:rsidP="005F321E">
            <w:pPr>
              <w:widowControl w:val="0"/>
              <w:spacing w:line="240" w:lineRule="auto"/>
              <w:rPr>
                <w:sz w:val="24"/>
                <w:szCs w:val="24"/>
              </w:rPr>
            </w:pPr>
            <w:r w:rsidRPr="008F7530">
              <w:rPr>
                <w:sz w:val="24"/>
                <w:szCs w:val="24"/>
              </w:rPr>
              <w:t>Bankstown Campus Representative ( )</w:t>
            </w:r>
          </w:p>
        </w:tc>
      </w:tr>
      <w:tr w:rsidR="0013091C" w:rsidRPr="008F7530" w14:paraId="65F79B7D" w14:textId="77777777">
        <w:tc>
          <w:tcPr>
            <w:tcW w:w="1965" w:type="dxa"/>
            <w:shd w:val="clear" w:color="auto" w:fill="auto"/>
            <w:tcMar>
              <w:top w:w="100" w:type="dxa"/>
              <w:left w:w="100" w:type="dxa"/>
              <w:bottom w:w="100" w:type="dxa"/>
              <w:right w:w="100" w:type="dxa"/>
            </w:tcMar>
          </w:tcPr>
          <w:p w14:paraId="09179E5E"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6A234414"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44BD3C0F" w14:textId="77777777">
        <w:tc>
          <w:tcPr>
            <w:tcW w:w="1965" w:type="dxa"/>
            <w:shd w:val="clear" w:color="auto" w:fill="auto"/>
            <w:tcMar>
              <w:top w:w="100" w:type="dxa"/>
              <w:left w:w="100" w:type="dxa"/>
              <w:bottom w:w="100" w:type="dxa"/>
              <w:right w:w="100" w:type="dxa"/>
            </w:tcMar>
          </w:tcPr>
          <w:p w14:paraId="6714FDA6"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2B53B115" w14:textId="77777777" w:rsidR="0013091C" w:rsidRPr="008F7530" w:rsidRDefault="0013091C" w:rsidP="005F321E">
            <w:pPr>
              <w:widowControl w:val="0"/>
              <w:spacing w:line="240" w:lineRule="auto"/>
              <w:rPr>
                <w:sz w:val="24"/>
                <w:szCs w:val="24"/>
              </w:rPr>
            </w:pPr>
          </w:p>
        </w:tc>
      </w:tr>
      <w:tr w:rsidR="0013091C" w:rsidRPr="008F7530" w14:paraId="663CDD89" w14:textId="77777777">
        <w:tc>
          <w:tcPr>
            <w:tcW w:w="1965" w:type="dxa"/>
            <w:shd w:val="clear" w:color="auto" w:fill="auto"/>
            <w:tcMar>
              <w:top w:w="100" w:type="dxa"/>
              <w:left w:w="100" w:type="dxa"/>
              <w:bottom w:w="100" w:type="dxa"/>
              <w:right w:w="100" w:type="dxa"/>
            </w:tcMar>
          </w:tcPr>
          <w:p w14:paraId="2AB5E597"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1F35990A" w14:textId="77777777" w:rsidR="0013091C" w:rsidRPr="008F7530" w:rsidRDefault="0013091C" w:rsidP="005F321E">
            <w:pPr>
              <w:widowControl w:val="0"/>
              <w:spacing w:line="240" w:lineRule="auto"/>
              <w:rPr>
                <w:sz w:val="24"/>
                <w:szCs w:val="24"/>
              </w:rPr>
            </w:pPr>
          </w:p>
        </w:tc>
      </w:tr>
      <w:tr w:rsidR="0013091C" w:rsidRPr="008F7530" w14:paraId="40089E23" w14:textId="77777777">
        <w:tc>
          <w:tcPr>
            <w:tcW w:w="1965" w:type="dxa"/>
            <w:shd w:val="clear" w:color="auto" w:fill="auto"/>
            <w:tcMar>
              <w:top w:w="100" w:type="dxa"/>
              <w:left w:w="100" w:type="dxa"/>
              <w:bottom w:w="100" w:type="dxa"/>
              <w:right w:w="100" w:type="dxa"/>
            </w:tcMar>
          </w:tcPr>
          <w:p w14:paraId="480BC6DB"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06D8A397"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25A78D18" w14:textId="77777777" w:rsidR="0013091C" w:rsidRPr="008F7530" w:rsidRDefault="0013091C" w:rsidP="0013091C">
      <w:pPr>
        <w:rPr>
          <w:sz w:val="24"/>
          <w:szCs w:val="24"/>
        </w:rPr>
      </w:pPr>
    </w:p>
    <w:p w14:paraId="27DC862C" w14:textId="77777777" w:rsidR="0013091C" w:rsidRPr="008F7530" w:rsidRDefault="0013091C" w:rsidP="0013091C">
      <w:pPr>
        <w:ind w:left="1100"/>
        <w:rPr>
          <w:sz w:val="24"/>
          <w:szCs w:val="24"/>
        </w:rPr>
      </w:pPr>
    </w:p>
    <w:p w14:paraId="5213FF27" w14:textId="4008ABF7" w:rsidR="0013091C" w:rsidRPr="008F7530" w:rsidRDefault="0013091C" w:rsidP="004A20AB">
      <w:pPr>
        <w:pStyle w:val="Heading4"/>
      </w:pPr>
      <w:r>
        <w:t>G.</w:t>
      </w:r>
      <w:r w:rsidRPr="008F7530">
        <w:t>16 Campbelltown Campus Life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2A5F1A51" w14:textId="77777777">
        <w:tc>
          <w:tcPr>
            <w:tcW w:w="1965" w:type="dxa"/>
            <w:shd w:val="clear" w:color="auto" w:fill="auto"/>
            <w:tcMar>
              <w:top w:w="100" w:type="dxa"/>
              <w:left w:w="100" w:type="dxa"/>
              <w:bottom w:w="100" w:type="dxa"/>
              <w:right w:w="100" w:type="dxa"/>
            </w:tcMar>
          </w:tcPr>
          <w:p w14:paraId="64306BB5"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30A0F837" w14:textId="77777777" w:rsidR="0013091C" w:rsidRPr="008F7530" w:rsidRDefault="0013091C" w:rsidP="005F321E">
            <w:pPr>
              <w:widowControl w:val="0"/>
              <w:spacing w:line="240" w:lineRule="auto"/>
              <w:rPr>
                <w:sz w:val="24"/>
                <w:szCs w:val="24"/>
              </w:rPr>
            </w:pPr>
            <w:r w:rsidRPr="008F7530">
              <w:rPr>
                <w:sz w:val="24"/>
                <w:szCs w:val="24"/>
              </w:rPr>
              <w:t>Campbelltown Campus Life Forum</w:t>
            </w:r>
          </w:p>
        </w:tc>
      </w:tr>
      <w:tr w:rsidR="0013091C" w:rsidRPr="008F7530" w14:paraId="16ED5083" w14:textId="77777777">
        <w:tc>
          <w:tcPr>
            <w:tcW w:w="1965" w:type="dxa"/>
            <w:shd w:val="clear" w:color="auto" w:fill="auto"/>
            <w:tcMar>
              <w:top w:w="100" w:type="dxa"/>
              <w:left w:w="100" w:type="dxa"/>
              <w:bottom w:w="100" w:type="dxa"/>
              <w:right w:w="100" w:type="dxa"/>
            </w:tcMar>
          </w:tcPr>
          <w:p w14:paraId="1D816214"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079C6C24" w14:textId="77777777" w:rsidR="0013091C" w:rsidRPr="008F7530" w:rsidRDefault="0013091C" w:rsidP="005F321E">
            <w:pPr>
              <w:widowControl w:val="0"/>
              <w:spacing w:line="240" w:lineRule="auto"/>
              <w:rPr>
                <w:sz w:val="24"/>
                <w:szCs w:val="24"/>
              </w:rPr>
            </w:pPr>
            <w:r w:rsidRPr="008F7530">
              <w:rPr>
                <w:sz w:val="24"/>
                <w:szCs w:val="24"/>
              </w:rPr>
              <w:t>Campbelltown Campus Representative ( )</w:t>
            </w:r>
          </w:p>
        </w:tc>
      </w:tr>
      <w:tr w:rsidR="0013091C" w:rsidRPr="008F7530" w14:paraId="59CFE76C" w14:textId="77777777">
        <w:tc>
          <w:tcPr>
            <w:tcW w:w="1965" w:type="dxa"/>
            <w:shd w:val="clear" w:color="auto" w:fill="auto"/>
            <w:tcMar>
              <w:top w:w="100" w:type="dxa"/>
              <w:left w:w="100" w:type="dxa"/>
              <w:bottom w:w="100" w:type="dxa"/>
              <w:right w:w="100" w:type="dxa"/>
            </w:tcMar>
          </w:tcPr>
          <w:p w14:paraId="2936643E"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26B07046"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5D1921C5" w14:textId="77777777">
        <w:tc>
          <w:tcPr>
            <w:tcW w:w="1965" w:type="dxa"/>
            <w:shd w:val="clear" w:color="auto" w:fill="auto"/>
            <w:tcMar>
              <w:top w:w="100" w:type="dxa"/>
              <w:left w:w="100" w:type="dxa"/>
              <w:bottom w:w="100" w:type="dxa"/>
              <w:right w:w="100" w:type="dxa"/>
            </w:tcMar>
          </w:tcPr>
          <w:p w14:paraId="17EE0AB4"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221D6785" w14:textId="77777777" w:rsidR="0013091C" w:rsidRPr="008F7530" w:rsidRDefault="0013091C" w:rsidP="005F321E">
            <w:pPr>
              <w:widowControl w:val="0"/>
              <w:spacing w:line="240" w:lineRule="auto"/>
              <w:rPr>
                <w:sz w:val="24"/>
                <w:szCs w:val="24"/>
              </w:rPr>
            </w:pPr>
          </w:p>
        </w:tc>
      </w:tr>
      <w:tr w:rsidR="0013091C" w:rsidRPr="008F7530" w14:paraId="6471CC56" w14:textId="77777777">
        <w:tc>
          <w:tcPr>
            <w:tcW w:w="1965" w:type="dxa"/>
            <w:shd w:val="clear" w:color="auto" w:fill="auto"/>
            <w:tcMar>
              <w:top w:w="100" w:type="dxa"/>
              <w:left w:w="100" w:type="dxa"/>
              <w:bottom w:w="100" w:type="dxa"/>
              <w:right w:w="100" w:type="dxa"/>
            </w:tcMar>
          </w:tcPr>
          <w:p w14:paraId="28317535"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0C6A48A6" w14:textId="77777777" w:rsidR="0013091C" w:rsidRPr="008F7530" w:rsidRDefault="0013091C" w:rsidP="005F321E">
            <w:pPr>
              <w:widowControl w:val="0"/>
              <w:spacing w:line="240" w:lineRule="auto"/>
              <w:rPr>
                <w:sz w:val="24"/>
                <w:szCs w:val="24"/>
              </w:rPr>
            </w:pPr>
          </w:p>
        </w:tc>
      </w:tr>
      <w:tr w:rsidR="0013091C" w:rsidRPr="008F7530" w14:paraId="25D36378" w14:textId="77777777">
        <w:tc>
          <w:tcPr>
            <w:tcW w:w="1965" w:type="dxa"/>
            <w:shd w:val="clear" w:color="auto" w:fill="auto"/>
            <w:tcMar>
              <w:top w:w="100" w:type="dxa"/>
              <w:left w:w="100" w:type="dxa"/>
              <w:bottom w:w="100" w:type="dxa"/>
              <w:right w:w="100" w:type="dxa"/>
            </w:tcMar>
          </w:tcPr>
          <w:p w14:paraId="7CB8FCBE"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5FC50EBD"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399BC145" w14:textId="77777777" w:rsidR="0013091C" w:rsidRPr="008F7530" w:rsidRDefault="0013091C" w:rsidP="0013091C">
      <w:pPr>
        <w:rPr>
          <w:sz w:val="24"/>
          <w:szCs w:val="24"/>
        </w:rPr>
      </w:pPr>
    </w:p>
    <w:p w14:paraId="27524344" w14:textId="276E43F1" w:rsidR="0013091C" w:rsidRPr="008F7530" w:rsidRDefault="0013091C" w:rsidP="004A20AB">
      <w:pPr>
        <w:pStyle w:val="Heading4"/>
      </w:pPr>
      <w:r>
        <w:t>G.</w:t>
      </w:r>
      <w:r w:rsidRPr="008F7530">
        <w:t>17 Campbelltown Campus Education Action Group</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29898457" w14:textId="77777777">
        <w:tc>
          <w:tcPr>
            <w:tcW w:w="1965" w:type="dxa"/>
            <w:shd w:val="clear" w:color="auto" w:fill="auto"/>
            <w:tcMar>
              <w:top w:w="100" w:type="dxa"/>
              <w:left w:w="100" w:type="dxa"/>
              <w:bottom w:w="100" w:type="dxa"/>
              <w:right w:w="100" w:type="dxa"/>
            </w:tcMar>
          </w:tcPr>
          <w:p w14:paraId="19EB6152"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7601438E" w14:textId="77777777" w:rsidR="0013091C" w:rsidRPr="008F7530" w:rsidRDefault="0013091C" w:rsidP="005F321E">
            <w:pPr>
              <w:widowControl w:val="0"/>
              <w:spacing w:line="240" w:lineRule="auto"/>
              <w:rPr>
                <w:sz w:val="24"/>
                <w:szCs w:val="24"/>
              </w:rPr>
            </w:pPr>
            <w:r w:rsidRPr="008F7530">
              <w:rPr>
                <w:sz w:val="24"/>
                <w:szCs w:val="24"/>
              </w:rPr>
              <w:t>Campbelltown Campus Education Action Group</w:t>
            </w:r>
          </w:p>
        </w:tc>
      </w:tr>
      <w:tr w:rsidR="0013091C" w:rsidRPr="008F7530" w14:paraId="52BB61C0" w14:textId="77777777">
        <w:tc>
          <w:tcPr>
            <w:tcW w:w="1965" w:type="dxa"/>
            <w:shd w:val="clear" w:color="auto" w:fill="auto"/>
            <w:tcMar>
              <w:top w:w="100" w:type="dxa"/>
              <w:left w:w="100" w:type="dxa"/>
              <w:bottom w:w="100" w:type="dxa"/>
              <w:right w:w="100" w:type="dxa"/>
            </w:tcMar>
          </w:tcPr>
          <w:p w14:paraId="1BA6CADC"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68C117CF" w14:textId="77777777" w:rsidR="0013091C" w:rsidRPr="008F7530" w:rsidRDefault="0013091C" w:rsidP="005F321E">
            <w:pPr>
              <w:widowControl w:val="0"/>
              <w:spacing w:line="240" w:lineRule="auto"/>
              <w:rPr>
                <w:sz w:val="24"/>
                <w:szCs w:val="24"/>
              </w:rPr>
            </w:pPr>
            <w:r w:rsidRPr="008F7530">
              <w:rPr>
                <w:sz w:val="24"/>
                <w:szCs w:val="24"/>
              </w:rPr>
              <w:t>Campbelltown Campus Representative ( )</w:t>
            </w:r>
          </w:p>
        </w:tc>
      </w:tr>
      <w:tr w:rsidR="0013091C" w:rsidRPr="008F7530" w14:paraId="5B693956" w14:textId="77777777">
        <w:tc>
          <w:tcPr>
            <w:tcW w:w="1965" w:type="dxa"/>
            <w:shd w:val="clear" w:color="auto" w:fill="auto"/>
            <w:tcMar>
              <w:top w:w="100" w:type="dxa"/>
              <w:left w:w="100" w:type="dxa"/>
              <w:bottom w:w="100" w:type="dxa"/>
              <w:right w:w="100" w:type="dxa"/>
            </w:tcMar>
          </w:tcPr>
          <w:p w14:paraId="79A1DEC2"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51EBBAC7"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52B7F55C" w14:textId="77777777">
        <w:tc>
          <w:tcPr>
            <w:tcW w:w="1965" w:type="dxa"/>
            <w:shd w:val="clear" w:color="auto" w:fill="auto"/>
            <w:tcMar>
              <w:top w:w="100" w:type="dxa"/>
              <w:left w:w="100" w:type="dxa"/>
              <w:bottom w:w="100" w:type="dxa"/>
              <w:right w:w="100" w:type="dxa"/>
            </w:tcMar>
          </w:tcPr>
          <w:p w14:paraId="6EC9784C"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4218F691" w14:textId="77777777" w:rsidR="0013091C" w:rsidRPr="008F7530" w:rsidRDefault="0013091C" w:rsidP="005F321E">
            <w:pPr>
              <w:widowControl w:val="0"/>
              <w:spacing w:line="240" w:lineRule="auto"/>
              <w:rPr>
                <w:sz w:val="24"/>
                <w:szCs w:val="24"/>
              </w:rPr>
            </w:pPr>
          </w:p>
        </w:tc>
      </w:tr>
      <w:tr w:rsidR="0013091C" w:rsidRPr="008F7530" w14:paraId="395BFFF6" w14:textId="77777777">
        <w:tc>
          <w:tcPr>
            <w:tcW w:w="1965" w:type="dxa"/>
            <w:shd w:val="clear" w:color="auto" w:fill="auto"/>
            <w:tcMar>
              <w:top w:w="100" w:type="dxa"/>
              <w:left w:w="100" w:type="dxa"/>
              <w:bottom w:w="100" w:type="dxa"/>
              <w:right w:w="100" w:type="dxa"/>
            </w:tcMar>
          </w:tcPr>
          <w:p w14:paraId="764CBEB5"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793D225B" w14:textId="77777777" w:rsidR="0013091C" w:rsidRPr="008F7530" w:rsidRDefault="0013091C" w:rsidP="005F321E">
            <w:pPr>
              <w:widowControl w:val="0"/>
              <w:spacing w:line="240" w:lineRule="auto"/>
              <w:rPr>
                <w:sz w:val="24"/>
                <w:szCs w:val="24"/>
              </w:rPr>
            </w:pPr>
          </w:p>
        </w:tc>
      </w:tr>
      <w:tr w:rsidR="0013091C" w:rsidRPr="008F7530" w14:paraId="1A10371A" w14:textId="77777777">
        <w:tc>
          <w:tcPr>
            <w:tcW w:w="1965" w:type="dxa"/>
            <w:shd w:val="clear" w:color="auto" w:fill="auto"/>
            <w:tcMar>
              <w:top w:w="100" w:type="dxa"/>
              <w:left w:w="100" w:type="dxa"/>
              <w:bottom w:w="100" w:type="dxa"/>
              <w:right w:w="100" w:type="dxa"/>
            </w:tcMar>
          </w:tcPr>
          <w:p w14:paraId="1977406F"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0EEFA16B"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7B1EA0E1" w14:textId="77777777" w:rsidR="0013091C" w:rsidRPr="008F7530" w:rsidRDefault="0013091C" w:rsidP="0013091C">
      <w:pPr>
        <w:rPr>
          <w:sz w:val="24"/>
          <w:szCs w:val="24"/>
        </w:rPr>
      </w:pPr>
    </w:p>
    <w:p w14:paraId="610EE008" w14:textId="77777777" w:rsidR="0013091C" w:rsidRPr="008F7530" w:rsidRDefault="0013091C" w:rsidP="0013091C">
      <w:pPr>
        <w:rPr>
          <w:sz w:val="24"/>
          <w:szCs w:val="24"/>
        </w:rPr>
      </w:pPr>
    </w:p>
    <w:p w14:paraId="12B57C55" w14:textId="192C146D" w:rsidR="0013091C" w:rsidRPr="008F7530" w:rsidRDefault="0013091C" w:rsidP="004A20AB">
      <w:pPr>
        <w:pStyle w:val="Heading4"/>
      </w:pPr>
      <w:r>
        <w:lastRenderedPageBreak/>
        <w:t>G.</w:t>
      </w:r>
      <w:r w:rsidRPr="008F7530">
        <w:t>18 Campbelltown Campus Facilities and Services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341BBD82" w14:textId="77777777">
        <w:tc>
          <w:tcPr>
            <w:tcW w:w="1965" w:type="dxa"/>
            <w:shd w:val="clear" w:color="auto" w:fill="auto"/>
            <w:tcMar>
              <w:top w:w="100" w:type="dxa"/>
              <w:left w:w="100" w:type="dxa"/>
              <w:bottom w:w="100" w:type="dxa"/>
              <w:right w:w="100" w:type="dxa"/>
            </w:tcMar>
          </w:tcPr>
          <w:p w14:paraId="576F9228"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6E46FB18" w14:textId="77777777" w:rsidR="0013091C" w:rsidRPr="008F7530" w:rsidRDefault="0013091C" w:rsidP="005F321E">
            <w:pPr>
              <w:widowControl w:val="0"/>
              <w:spacing w:line="240" w:lineRule="auto"/>
              <w:rPr>
                <w:sz w:val="24"/>
                <w:szCs w:val="24"/>
              </w:rPr>
            </w:pPr>
            <w:r w:rsidRPr="008F7530">
              <w:rPr>
                <w:sz w:val="24"/>
                <w:szCs w:val="24"/>
              </w:rPr>
              <w:t>Campbelltown Campus Facilities and Services Forum</w:t>
            </w:r>
          </w:p>
        </w:tc>
      </w:tr>
      <w:tr w:rsidR="0013091C" w:rsidRPr="008F7530" w14:paraId="1BFCF707" w14:textId="77777777">
        <w:tc>
          <w:tcPr>
            <w:tcW w:w="1965" w:type="dxa"/>
            <w:shd w:val="clear" w:color="auto" w:fill="auto"/>
            <w:tcMar>
              <w:top w:w="100" w:type="dxa"/>
              <w:left w:w="100" w:type="dxa"/>
              <w:bottom w:w="100" w:type="dxa"/>
              <w:right w:w="100" w:type="dxa"/>
            </w:tcMar>
          </w:tcPr>
          <w:p w14:paraId="2741EC62"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2716425F" w14:textId="77777777" w:rsidR="0013091C" w:rsidRPr="008F7530" w:rsidRDefault="0013091C" w:rsidP="005F321E">
            <w:pPr>
              <w:widowControl w:val="0"/>
              <w:spacing w:line="240" w:lineRule="auto"/>
              <w:rPr>
                <w:sz w:val="24"/>
                <w:szCs w:val="24"/>
              </w:rPr>
            </w:pPr>
            <w:r w:rsidRPr="008F7530">
              <w:rPr>
                <w:sz w:val="24"/>
                <w:szCs w:val="24"/>
              </w:rPr>
              <w:t>Campbelltown Campus Representative ( )</w:t>
            </w:r>
          </w:p>
        </w:tc>
      </w:tr>
      <w:tr w:rsidR="0013091C" w:rsidRPr="008F7530" w14:paraId="6E50F8D2" w14:textId="77777777">
        <w:tc>
          <w:tcPr>
            <w:tcW w:w="1965" w:type="dxa"/>
            <w:shd w:val="clear" w:color="auto" w:fill="auto"/>
            <w:tcMar>
              <w:top w:w="100" w:type="dxa"/>
              <w:left w:w="100" w:type="dxa"/>
              <w:bottom w:w="100" w:type="dxa"/>
              <w:right w:w="100" w:type="dxa"/>
            </w:tcMar>
          </w:tcPr>
          <w:p w14:paraId="529D8A14"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00C7067F"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3BEC98C9" w14:textId="77777777">
        <w:tc>
          <w:tcPr>
            <w:tcW w:w="1965" w:type="dxa"/>
            <w:shd w:val="clear" w:color="auto" w:fill="auto"/>
            <w:tcMar>
              <w:top w:w="100" w:type="dxa"/>
              <w:left w:w="100" w:type="dxa"/>
              <w:bottom w:w="100" w:type="dxa"/>
              <w:right w:w="100" w:type="dxa"/>
            </w:tcMar>
          </w:tcPr>
          <w:p w14:paraId="33668375"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7ECDE58F" w14:textId="77777777" w:rsidR="0013091C" w:rsidRPr="008F7530" w:rsidRDefault="0013091C" w:rsidP="005F321E">
            <w:pPr>
              <w:widowControl w:val="0"/>
              <w:spacing w:line="240" w:lineRule="auto"/>
              <w:rPr>
                <w:sz w:val="24"/>
                <w:szCs w:val="24"/>
              </w:rPr>
            </w:pPr>
          </w:p>
        </w:tc>
      </w:tr>
      <w:tr w:rsidR="0013091C" w:rsidRPr="008F7530" w14:paraId="237E020F" w14:textId="77777777">
        <w:tc>
          <w:tcPr>
            <w:tcW w:w="1965" w:type="dxa"/>
            <w:shd w:val="clear" w:color="auto" w:fill="auto"/>
            <w:tcMar>
              <w:top w:w="100" w:type="dxa"/>
              <w:left w:w="100" w:type="dxa"/>
              <w:bottom w:w="100" w:type="dxa"/>
              <w:right w:w="100" w:type="dxa"/>
            </w:tcMar>
          </w:tcPr>
          <w:p w14:paraId="7EAE17FB"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77DAE487" w14:textId="77777777" w:rsidR="0013091C" w:rsidRPr="008F7530" w:rsidRDefault="0013091C" w:rsidP="005F321E">
            <w:pPr>
              <w:widowControl w:val="0"/>
              <w:spacing w:line="240" w:lineRule="auto"/>
              <w:rPr>
                <w:sz w:val="24"/>
                <w:szCs w:val="24"/>
              </w:rPr>
            </w:pPr>
          </w:p>
        </w:tc>
      </w:tr>
      <w:tr w:rsidR="0013091C" w:rsidRPr="008F7530" w14:paraId="32490609" w14:textId="77777777">
        <w:tc>
          <w:tcPr>
            <w:tcW w:w="1965" w:type="dxa"/>
            <w:shd w:val="clear" w:color="auto" w:fill="auto"/>
            <w:tcMar>
              <w:top w:w="100" w:type="dxa"/>
              <w:left w:w="100" w:type="dxa"/>
              <w:bottom w:w="100" w:type="dxa"/>
              <w:right w:w="100" w:type="dxa"/>
            </w:tcMar>
          </w:tcPr>
          <w:p w14:paraId="3421CC65"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0FAB1B75"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36795964" w14:textId="77777777" w:rsidR="0013091C" w:rsidRPr="008F7530" w:rsidRDefault="0013091C" w:rsidP="0013091C">
      <w:pPr>
        <w:rPr>
          <w:sz w:val="24"/>
          <w:szCs w:val="24"/>
        </w:rPr>
      </w:pPr>
    </w:p>
    <w:p w14:paraId="68672E2A" w14:textId="77777777" w:rsidR="0013091C" w:rsidRPr="008F7530" w:rsidRDefault="0013091C" w:rsidP="0013091C">
      <w:pPr>
        <w:rPr>
          <w:sz w:val="24"/>
          <w:szCs w:val="24"/>
        </w:rPr>
      </w:pPr>
      <w:r w:rsidRPr="008F7530">
        <w:rPr>
          <w:sz w:val="24"/>
          <w:szCs w:val="24"/>
        </w:rPr>
        <w:t xml:space="preserve"> </w:t>
      </w:r>
    </w:p>
    <w:p w14:paraId="5962DD1E" w14:textId="01F219CE" w:rsidR="0013091C" w:rsidRPr="008F7530" w:rsidRDefault="0013091C" w:rsidP="004A20AB">
      <w:pPr>
        <w:pStyle w:val="Heading4"/>
      </w:pPr>
      <w:r>
        <w:t>G.</w:t>
      </w:r>
      <w:r w:rsidRPr="008F7530">
        <w:t>19  Hawkesbury Campus Life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6AEE8090" w14:textId="77777777">
        <w:tc>
          <w:tcPr>
            <w:tcW w:w="1965" w:type="dxa"/>
            <w:shd w:val="clear" w:color="auto" w:fill="auto"/>
            <w:tcMar>
              <w:top w:w="100" w:type="dxa"/>
              <w:left w:w="100" w:type="dxa"/>
              <w:bottom w:w="100" w:type="dxa"/>
              <w:right w:w="100" w:type="dxa"/>
            </w:tcMar>
          </w:tcPr>
          <w:p w14:paraId="40C9BC43"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1648338E" w14:textId="77777777" w:rsidR="0013091C" w:rsidRPr="008F7530" w:rsidRDefault="0013091C" w:rsidP="005F321E">
            <w:pPr>
              <w:widowControl w:val="0"/>
              <w:spacing w:line="240" w:lineRule="auto"/>
              <w:rPr>
                <w:sz w:val="24"/>
                <w:szCs w:val="24"/>
              </w:rPr>
            </w:pPr>
            <w:r w:rsidRPr="008F7530">
              <w:rPr>
                <w:sz w:val="24"/>
                <w:szCs w:val="24"/>
              </w:rPr>
              <w:t>Hawkesbury Campus Life Forum</w:t>
            </w:r>
          </w:p>
        </w:tc>
      </w:tr>
      <w:tr w:rsidR="0013091C" w:rsidRPr="008F7530" w14:paraId="73B1C199" w14:textId="77777777">
        <w:tc>
          <w:tcPr>
            <w:tcW w:w="1965" w:type="dxa"/>
            <w:shd w:val="clear" w:color="auto" w:fill="auto"/>
            <w:tcMar>
              <w:top w:w="100" w:type="dxa"/>
              <w:left w:w="100" w:type="dxa"/>
              <w:bottom w:w="100" w:type="dxa"/>
              <w:right w:w="100" w:type="dxa"/>
            </w:tcMar>
          </w:tcPr>
          <w:p w14:paraId="5AC6F412"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1D8E35C6" w14:textId="77777777" w:rsidR="0013091C" w:rsidRPr="008F7530" w:rsidRDefault="0013091C" w:rsidP="005F321E">
            <w:pPr>
              <w:widowControl w:val="0"/>
              <w:spacing w:line="240" w:lineRule="auto"/>
              <w:rPr>
                <w:sz w:val="24"/>
                <w:szCs w:val="24"/>
              </w:rPr>
            </w:pPr>
            <w:r w:rsidRPr="008F7530">
              <w:rPr>
                <w:sz w:val="24"/>
                <w:szCs w:val="24"/>
              </w:rPr>
              <w:t>Hawkesbury Campus Representative ( )</w:t>
            </w:r>
          </w:p>
        </w:tc>
      </w:tr>
      <w:tr w:rsidR="0013091C" w:rsidRPr="008F7530" w14:paraId="28C04754" w14:textId="77777777">
        <w:tc>
          <w:tcPr>
            <w:tcW w:w="1965" w:type="dxa"/>
            <w:shd w:val="clear" w:color="auto" w:fill="auto"/>
            <w:tcMar>
              <w:top w:w="100" w:type="dxa"/>
              <w:left w:w="100" w:type="dxa"/>
              <w:bottom w:w="100" w:type="dxa"/>
              <w:right w:w="100" w:type="dxa"/>
            </w:tcMar>
          </w:tcPr>
          <w:p w14:paraId="055CEE2A"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5929842B"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04118E59" w14:textId="77777777">
        <w:tc>
          <w:tcPr>
            <w:tcW w:w="1965" w:type="dxa"/>
            <w:shd w:val="clear" w:color="auto" w:fill="auto"/>
            <w:tcMar>
              <w:top w:w="100" w:type="dxa"/>
              <w:left w:w="100" w:type="dxa"/>
              <w:bottom w:w="100" w:type="dxa"/>
              <w:right w:w="100" w:type="dxa"/>
            </w:tcMar>
          </w:tcPr>
          <w:p w14:paraId="737D35F5"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258BED0B" w14:textId="77777777" w:rsidR="0013091C" w:rsidRPr="008F7530" w:rsidRDefault="0013091C" w:rsidP="005F321E">
            <w:pPr>
              <w:widowControl w:val="0"/>
              <w:spacing w:line="240" w:lineRule="auto"/>
              <w:rPr>
                <w:sz w:val="24"/>
                <w:szCs w:val="24"/>
              </w:rPr>
            </w:pPr>
          </w:p>
        </w:tc>
      </w:tr>
      <w:tr w:rsidR="0013091C" w:rsidRPr="008F7530" w14:paraId="5C928B64" w14:textId="77777777">
        <w:tc>
          <w:tcPr>
            <w:tcW w:w="1965" w:type="dxa"/>
            <w:shd w:val="clear" w:color="auto" w:fill="auto"/>
            <w:tcMar>
              <w:top w:w="100" w:type="dxa"/>
              <w:left w:w="100" w:type="dxa"/>
              <w:bottom w:w="100" w:type="dxa"/>
              <w:right w:w="100" w:type="dxa"/>
            </w:tcMar>
          </w:tcPr>
          <w:p w14:paraId="308EAD85"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6CA3A234" w14:textId="77777777" w:rsidR="0013091C" w:rsidRPr="008F7530" w:rsidRDefault="0013091C" w:rsidP="005F321E">
            <w:pPr>
              <w:widowControl w:val="0"/>
              <w:spacing w:line="240" w:lineRule="auto"/>
              <w:rPr>
                <w:sz w:val="24"/>
                <w:szCs w:val="24"/>
              </w:rPr>
            </w:pPr>
          </w:p>
        </w:tc>
      </w:tr>
      <w:tr w:rsidR="0013091C" w:rsidRPr="008F7530" w14:paraId="7D8DBFAB" w14:textId="77777777">
        <w:tc>
          <w:tcPr>
            <w:tcW w:w="1965" w:type="dxa"/>
            <w:shd w:val="clear" w:color="auto" w:fill="auto"/>
            <w:tcMar>
              <w:top w:w="100" w:type="dxa"/>
              <w:left w:w="100" w:type="dxa"/>
              <w:bottom w:w="100" w:type="dxa"/>
              <w:right w:w="100" w:type="dxa"/>
            </w:tcMar>
          </w:tcPr>
          <w:p w14:paraId="7CFA67BF"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2D6B0439"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41FEEF78" w14:textId="77777777" w:rsidR="0013091C" w:rsidRPr="008F7530" w:rsidRDefault="0013091C" w:rsidP="0013091C">
      <w:pPr>
        <w:rPr>
          <w:sz w:val="24"/>
          <w:szCs w:val="24"/>
        </w:rPr>
      </w:pPr>
    </w:p>
    <w:p w14:paraId="6C359B3E" w14:textId="77777777" w:rsidR="0013091C" w:rsidRPr="008F7530" w:rsidRDefault="0013091C" w:rsidP="0013091C">
      <w:pPr>
        <w:rPr>
          <w:sz w:val="24"/>
          <w:szCs w:val="24"/>
        </w:rPr>
      </w:pPr>
    </w:p>
    <w:p w14:paraId="5F9192C1" w14:textId="5DCFC677" w:rsidR="0013091C" w:rsidRPr="008F7530" w:rsidRDefault="0013091C" w:rsidP="004A20AB">
      <w:pPr>
        <w:pStyle w:val="Heading4"/>
      </w:pPr>
      <w:r>
        <w:t>G.</w:t>
      </w:r>
      <w:r w:rsidRPr="008F7530">
        <w:t>20 Hawkesbury Campus Education Action Group</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0A403D4F" w14:textId="77777777">
        <w:tc>
          <w:tcPr>
            <w:tcW w:w="1965" w:type="dxa"/>
            <w:shd w:val="clear" w:color="auto" w:fill="auto"/>
            <w:tcMar>
              <w:top w:w="100" w:type="dxa"/>
              <w:left w:w="100" w:type="dxa"/>
              <w:bottom w:w="100" w:type="dxa"/>
              <w:right w:w="100" w:type="dxa"/>
            </w:tcMar>
          </w:tcPr>
          <w:p w14:paraId="6EB7F26B"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21DBD9D3" w14:textId="77777777" w:rsidR="0013091C" w:rsidRPr="008F7530" w:rsidRDefault="0013091C" w:rsidP="005F321E">
            <w:pPr>
              <w:widowControl w:val="0"/>
              <w:spacing w:line="240" w:lineRule="auto"/>
              <w:rPr>
                <w:sz w:val="24"/>
                <w:szCs w:val="24"/>
              </w:rPr>
            </w:pPr>
            <w:r w:rsidRPr="008F7530">
              <w:rPr>
                <w:sz w:val="24"/>
                <w:szCs w:val="24"/>
              </w:rPr>
              <w:t>Hawkesbury Campus Education Action Group</w:t>
            </w:r>
          </w:p>
        </w:tc>
      </w:tr>
      <w:tr w:rsidR="0013091C" w:rsidRPr="008F7530" w14:paraId="446F8343" w14:textId="77777777">
        <w:tc>
          <w:tcPr>
            <w:tcW w:w="1965" w:type="dxa"/>
            <w:shd w:val="clear" w:color="auto" w:fill="auto"/>
            <w:tcMar>
              <w:top w:w="100" w:type="dxa"/>
              <w:left w:w="100" w:type="dxa"/>
              <w:bottom w:w="100" w:type="dxa"/>
              <w:right w:w="100" w:type="dxa"/>
            </w:tcMar>
          </w:tcPr>
          <w:p w14:paraId="5D7CC861"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1720126C" w14:textId="77777777" w:rsidR="0013091C" w:rsidRPr="008F7530" w:rsidRDefault="0013091C" w:rsidP="005F321E">
            <w:pPr>
              <w:widowControl w:val="0"/>
              <w:spacing w:line="240" w:lineRule="auto"/>
              <w:rPr>
                <w:sz w:val="24"/>
                <w:szCs w:val="24"/>
              </w:rPr>
            </w:pPr>
            <w:r w:rsidRPr="008F7530">
              <w:rPr>
                <w:sz w:val="24"/>
                <w:szCs w:val="24"/>
              </w:rPr>
              <w:t>Hawkesbury Campus Representative ( )</w:t>
            </w:r>
          </w:p>
        </w:tc>
      </w:tr>
      <w:tr w:rsidR="0013091C" w:rsidRPr="008F7530" w14:paraId="3C04D830" w14:textId="77777777">
        <w:tc>
          <w:tcPr>
            <w:tcW w:w="1965" w:type="dxa"/>
            <w:shd w:val="clear" w:color="auto" w:fill="auto"/>
            <w:tcMar>
              <w:top w:w="100" w:type="dxa"/>
              <w:left w:w="100" w:type="dxa"/>
              <w:bottom w:w="100" w:type="dxa"/>
              <w:right w:w="100" w:type="dxa"/>
            </w:tcMar>
          </w:tcPr>
          <w:p w14:paraId="050B8CDE"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2727C6DD"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1CFC7483" w14:textId="77777777">
        <w:tc>
          <w:tcPr>
            <w:tcW w:w="1965" w:type="dxa"/>
            <w:shd w:val="clear" w:color="auto" w:fill="auto"/>
            <w:tcMar>
              <w:top w:w="100" w:type="dxa"/>
              <w:left w:w="100" w:type="dxa"/>
              <w:bottom w:w="100" w:type="dxa"/>
              <w:right w:w="100" w:type="dxa"/>
            </w:tcMar>
          </w:tcPr>
          <w:p w14:paraId="20E6835B"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4649EC56" w14:textId="77777777" w:rsidR="0013091C" w:rsidRPr="008F7530" w:rsidRDefault="0013091C" w:rsidP="005F321E">
            <w:pPr>
              <w:widowControl w:val="0"/>
              <w:spacing w:line="240" w:lineRule="auto"/>
              <w:rPr>
                <w:sz w:val="24"/>
                <w:szCs w:val="24"/>
              </w:rPr>
            </w:pPr>
          </w:p>
        </w:tc>
      </w:tr>
      <w:tr w:rsidR="0013091C" w:rsidRPr="008F7530" w14:paraId="24D3E4A5" w14:textId="77777777">
        <w:tc>
          <w:tcPr>
            <w:tcW w:w="1965" w:type="dxa"/>
            <w:shd w:val="clear" w:color="auto" w:fill="auto"/>
            <w:tcMar>
              <w:top w:w="100" w:type="dxa"/>
              <w:left w:w="100" w:type="dxa"/>
              <w:bottom w:w="100" w:type="dxa"/>
              <w:right w:w="100" w:type="dxa"/>
            </w:tcMar>
          </w:tcPr>
          <w:p w14:paraId="1C0E9431"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7657E407" w14:textId="77777777" w:rsidR="0013091C" w:rsidRPr="008F7530" w:rsidRDefault="0013091C" w:rsidP="005F321E">
            <w:pPr>
              <w:widowControl w:val="0"/>
              <w:spacing w:line="240" w:lineRule="auto"/>
              <w:rPr>
                <w:sz w:val="24"/>
                <w:szCs w:val="24"/>
              </w:rPr>
            </w:pPr>
          </w:p>
        </w:tc>
      </w:tr>
      <w:tr w:rsidR="0013091C" w:rsidRPr="008F7530" w14:paraId="61198BEA" w14:textId="77777777">
        <w:tc>
          <w:tcPr>
            <w:tcW w:w="1965" w:type="dxa"/>
            <w:shd w:val="clear" w:color="auto" w:fill="auto"/>
            <w:tcMar>
              <w:top w:w="100" w:type="dxa"/>
              <w:left w:w="100" w:type="dxa"/>
              <w:bottom w:w="100" w:type="dxa"/>
              <w:right w:w="100" w:type="dxa"/>
            </w:tcMar>
          </w:tcPr>
          <w:p w14:paraId="6FF74A68"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7CEE6805"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2C1972D7" w14:textId="77777777" w:rsidR="0013091C" w:rsidRPr="008F7530" w:rsidRDefault="0013091C" w:rsidP="0013091C">
      <w:pPr>
        <w:rPr>
          <w:sz w:val="24"/>
          <w:szCs w:val="24"/>
        </w:rPr>
      </w:pPr>
    </w:p>
    <w:p w14:paraId="67576BFC" w14:textId="77777777" w:rsidR="0013091C" w:rsidRPr="008F7530" w:rsidRDefault="0013091C" w:rsidP="0013091C">
      <w:pPr>
        <w:rPr>
          <w:sz w:val="24"/>
          <w:szCs w:val="24"/>
        </w:rPr>
      </w:pPr>
    </w:p>
    <w:p w14:paraId="1FD68022" w14:textId="4DD826AC" w:rsidR="0013091C" w:rsidRPr="008F7530" w:rsidRDefault="0013091C" w:rsidP="004A20AB">
      <w:pPr>
        <w:pStyle w:val="Heading4"/>
      </w:pPr>
      <w:r>
        <w:lastRenderedPageBreak/>
        <w:t>G.</w:t>
      </w:r>
      <w:r w:rsidRPr="008F7530">
        <w:t>21 Hawkesbury Campus Facilities and Services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550BABAC" w14:textId="77777777">
        <w:tc>
          <w:tcPr>
            <w:tcW w:w="1965" w:type="dxa"/>
            <w:shd w:val="clear" w:color="auto" w:fill="auto"/>
            <w:tcMar>
              <w:top w:w="100" w:type="dxa"/>
              <w:left w:w="100" w:type="dxa"/>
              <w:bottom w:w="100" w:type="dxa"/>
              <w:right w:w="100" w:type="dxa"/>
            </w:tcMar>
          </w:tcPr>
          <w:p w14:paraId="02FE6D2D"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75AEFC22" w14:textId="77777777" w:rsidR="0013091C" w:rsidRPr="008F7530" w:rsidRDefault="0013091C" w:rsidP="005F321E">
            <w:pPr>
              <w:widowControl w:val="0"/>
              <w:spacing w:line="240" w:lineRule="auto"/>
              <w:rPr>
                <w:sz w:val="24"/>
                <w:szCs w:val="24"/>
              </w:rPr>
            </w:pPr>
            <w:r w:rsidRPr="008F7530">
              <w:rPr>
                <w:sz w:val="24"/>
                <w:szCs w:val="24"/>
              </w:rPr>
              <w:t>Hawkesbury Campus Facilities and Services Forum</w:t>
            </w:r>
          </w:p>
        </w:tc>
      </w:tr>
      <w:tr w:rsidR="0013091C" w:rsidRPr="008F7530" w14:paraId="47098BF6" w14:textId="77777777">
        <w:tc>
          <w:tcPr>
            <w:tcW w:w="1965" w:type="dxa"/>
            <w:shd w:val="clear" w:color="auto" w:fill="auto"/>
            <w:tcMar>
              <w:top w:w="100" w:type="dxa"/>
              <w:left w:w="100" w:type="dxa"/>
              <w:bottom w:w="100" w:type="dxa"/>
              <w:right w:w="100" w:type="dxa"/>
            </w:tcMar>
          </w:tcPr>
          <w:p w14:paraId="3BC5D80D"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2FFE3A26" w14:textId="77777777" w:rsidR="0013091C" w:rsidRPr="008F7530" w:rsidRDefault="0013091C" w:rsidP="005F321E">
            <w:pPr>
              <w:widowControl w:val="0"/>
              <w:spacing w:line="240" w:lineRule="auto"/>
              <w:rPr>
                <w:sz w:val="24"/>
                <w:szCs w:val="24"/>
              </w:rPr>
            </w:pPr>
            <w:r w:rsidRPr="008F7530">
              <w:rPr>
                <w:sz w:val="24"/>
                <w:szCs w:val="24"/>
              </w:rPr>
              <w:t>Hawkesbury Campus Representative ( )</w:t>
            </w:r>
          </w:p>
        </w:tc>
      </w:tr>
      <w:tr w:rsidR="0013091C" w:rsidRPr="008F7530" w14:paraId="5D2B47F8" w14:textId="77777777">
        <w:tc>
          <w:tcPr>
            <w:tcW w:w="1965" w:type="dxa"/>
            <w:shd w:val="clear" w:color="auto" w:fill="auto"/>
            <w:tcMar>
              <w:top w:w="100" w:type="dxa"/>
              <w:left w:w="100" w:type="dxa"/>
              <w:bottom w:w="100" w:type="dxa"/>
              <w:right w:w="100" w:type="dxa"/>
            </w:tcMar>
          </w:tcPr>
          <w:p w14:paraId="544B3322"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63F5863A"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577158E8" w14:textId="77777777">
        <w:tc>
          <w:tcPr>
            <w:tcW w:w="1965" w:type="dxa"/>
            <w:shd w:val="clear" w:color="auto" w:fill="auto"/>
            <w:tcMar>
              <w:top w:w="100" w:type="dxa"/>
              <w:left w:w="100" w:type="dxa"/>
              <w:bottom w:w="100" w:type="dxa"/>
              <w:right w:w="100" w:type="dxa"/>
            </w:tcMar>
          </w:tcPr>
          <w:p w14:paraId="6074DA52"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7DE864D6" w14:textId="77777777" w:rsidR="0013091C" w:rsidRPr="008F7530" w:rsidRDefault="0013091C" w:rsidP="005F321E">
            <w:pPr>
              <w:widowControl w:val="0"/>
              <w:spacing w:line="240" w:lineRule="auto"/>
              <w:rPr>
                <w:sz w:val="24"/>
                <w:szCs w:val="24"/>
              </w:rPr>
            </w:pPr>
          </w:p>
        </w:tc>
      </w:tr>
      <w:tr w:rsidR="0013091C" w:rsidRPr="008F7530" w14:paraId="31E72FF0" w14:textId="77777777">
        <w:tc>
          <w:tcPr>
            <w:tcW w:w="1965" w:type="dxa"/>
            <w:shd w:val="clear" w:color="auto" w:fill="auto"/>
            <w:tcMar>
              <w:top w:w="100" w:type="dxa"/>
              <w:left w:w="100" w:type="dxa"/>
              <w:bottom w:w="100" w:type="dxa"/>
              <w:right w:w="100" w:type="dxa"/>
            </w:tcMar>
          </w:tcPr>
          <w:p w14:paraId="326C9D2A"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0BD628C8" w14:textId="77777777" w:rsidR="0013091C" w:rsidRPr="008F7530" w:rsidRDefault="0013091C" w:rsidP="005F321E">
            <w:pPr>
              <w:widowControl w:val="0"/>
              <w:spacing w:line="240" w:lineRule="auto"/>
              <w:rPr>
                <w:sz w:val="24"/>
                <w:szCs w:val="24"/>
              </w:rPr>
            </w:pPr>
          </w:p>
        </w:tc>
      </w:tr>
      <w:tr w:rsidR="0013091C" w:rsidRPr="008F7530" w14:paraId="47C044E9" w14:textId="77777777">
        <w:tc>
          <w:tcPr>
            <w:tcW w:w="1965" w:type="dxa"/>
            <w:shd w:val="clear" w:color="auto" w:fill="auto"/>
            <w:tcMar>
              <w:top w:w="100" w:type="dxa"/>
              <w:left w:w="100" w:type="dxa"/>
              <w:bottom w:w="100" w:type="dxa"/>
              <w:right w:w="100" w:type="dxa"/>
            </w:tcMar>
          </w:tcPr>
          <w:p w14:paraId="0D26D545"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25D06BB2"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36206FCB" w14:textId="77777777" w:rsidR="0013091C" w:rsidRPr="008F7530" w:rsidRDefault="0013091C" w:rsidP="0013091C">
      <w:pPr>
        <w:rPr>
          <w:sz w:val="24"/>
          <w:szCs w:val="24"/>
        </w:rPr>
      </w:pPr>
    </w:p>
    <w:p w14:paraId="156D8DB9" w14:textId="77777777" w:rsidR="0013091C" w:rsidRPr="008F7530" w:rsidRDefault="0013091C" w:rsidP="0013091C">
      <w:pPr>
        <w:rPr>
          <w:sz w:val="24"/>
          <w:szCs w:val="24"/>
        </w:rPr>
      </w:pPr>
      <w:r w:rsidRPr="008F7530">
        <w:rPr>
          <w:sz w:val="24"/>
          <w:szCs w:val="24"/>
        </w:rPr>
        <w:t xml:space="preserve"> </w:t>
      </w:r>
    </w:p>
    <w:p w14:paraId="26E2B6EB" w14:textId="4082B960" w:rsidR="0013091C" w:rsidRPr="008F7530" w:rsidRDefault="0013091C" w:rsidP="004A20AB">
      <w:pPr>
        <w:pStyle w:val="Heading4"/>
      </w:pPr>
      <w:r>
        <w:t>G.</w:t>
      </w:r>
      <w:r w:rsidRPr="008F7530">
        <w:t>22 Liverpool Campus Life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63D83EA7" w14:textId="77777777">
        <w:tc>
          <w:tcPr>
            <w:tcW w:w="1965" w:type="dxa"/>
            <w:shd w:val="clear" w:color="auto" w:fill="auto"/>
            <w:tcMar>
              <w:top w:w="100" w:type="dxa"/>
              <w:left w:w="100" w:type="dxa"/>
              <w:bottom w:w="100" w:type="dxa"/>
              <w:right w:w="100" w:type="dxa"/>
            </w:tcMar>
          </w:tcPr>
          <w:p w14:paraId="62901E80"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4DEEF921" w14:textId="77777777" w:rsidR="0013091C" w:rsidRPr="008F7530" w:rsidRDefault="0013091C" w:rsidP="005F321E">
            <w:pPr>
              <w:widowControl w:val="0"/>
              <w:spacing w:line="240" w:lineRule="auto"/>
              <w:rPr>
                <w:sz w:val="24"/>
                <w:szCs w:val="24"/>
              </w:rPr>
            </w:pPr>
            <w:r w:rsidRPr="008F7530">
              <w:rPr>
                <w:sz w:val="24"/>
                <w:szCs w:val="24"/>
              </w:rPr>
              <w:t>Liverpool Campus Life Forum</w:t>
            </w:r>
          </w:p>
        </w:tc>
      </w:tr>
      <w:tr w:rsidR="0013091C" w:rsidRPr="008F7530" w14:paraId="3B2309DC" w14:textId="77777777">
        <w:tc>
          <w:tcPr>
            <w:tcW w:w="1965" w:type="dxa"/>
            <w:shd w:val="clear" w:color="auto" w:fill="auto"/>
            <w:tcMar>
              <w:top w:w="100" w:type="dxa"/>
              <w:left w:w="100" w:type="dxa"/>
              <w:bottom w:w="100" w:type="dxa"/>
              <w:right w:w="100" w:type="dxa"/>
            </w:tcMar>
          </w:tcPr>
          <w:p w14:paraId="79E87A6F"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66ADF87F" w14:textId="77777777" w:rsidR="0013091C" w:rsidRPr="008F7530" w:rsidRDefault="0013091C" w:rsidP="005F321E">
            <w:pPr>
              <w:widowControl w:val="0"/>
              <w:spacing w:line="240" w:lineRule="auto"/>
              <w:rPr>
                <w:sz w:val="24"/>
                <w:szCs w:val="24"/>
              </w:rPr>
            </w:pPr>
            <w:r w:rsidRPr="008F7530">
              <w:rPr>
                <w:sz w:val="24"/>
                <w:szCs w:val="24"/>
              </w:rPr>
              <w:t>Liverpool Campus Representative ( )</w:t>
            </w:r>
          </w:p>
        </w:tc>
      </w:tr>
      <w:tr w:rsidR="0013091C" w:rsidRPr="008F7530" w14:paraId="4D67D878" w14:textId="77777777">
        <w:tc>
          <w:tcPr>
            <w:tcW w:w="1965" w:type="dxa"/>
            <w:shd w:val="clear" w:color="auto" w:fill="auto"/>
            <w:tcMar>
              <w:top w:w="100" w:type="dxa"/>
              <w:left w:w="100" w:type="dxa"/>
              <w:bottom w:w="100" w:type="dxa"/>
              <w:right w:w="100" w:type="dxa"/>
            </w:tcMar>
          </w:tcPr>
          <w:p w14:paraId="4A3E2213"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4CAE14FC"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6169B267" w14:textId="77777777">
        <w:tc>
          <w:tcPr>
            <w:tcW w:w="1965" w:type="dxa"/>
            <w:shd w:val="clear" w:color="auto" w:fill="auto"/>
            <w:tcMar>
              <w:top w:w="100" w:type="dxa"/>
              <w:left w:w="100" w:type="dxa"/>
              <w:bottom w:w="100" w:type="dxa"/>
              <w:right w:w="100" w:type="dxa"/>
            </w:tcMar>
          </w:tcPr>
          <w:p w14:paraId="23E85407"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22EC619E" w14:textId="77777777" w:rsidR="0013091C" w:rsidRPr="008F7530" w:rsidRDefault="0013091C" w:rsidP="005F321E">
            <w:pPr>
              <w:widowControl w:val="0"/>
              <w:spacing w:line="240" w:lineRule="auto"/>
              <w:rPr>
                <w:sz w:val="24"/>
                <w:szCs w:val="24"/>
              </w:rPr>
            </w:pPr>
          </w:p>
        </w:tc>
      </w:tr>
      <w:tr w:rsidR="0013091C" w:rsidRPr="008F7530" w14:paraId="67E22888" w14:textId="77777777">
        <w:tc>
          <w:tcPr>
            <w:tcW w:w="1965" w:type="dxa"/>
            <w:shd w:val="clear" w:color="auto" w:fill="auto"/>
            <w:tcMar>
              <w:top w:w="100" w:type="dxa"/>
              <w:left w:w="100" w:type="dxa"/>
              <w:bottom w:w="100" w:type="dxa"/>
              <w:right w:w="100" w:type="dxa"/>
            </w:tcMar>
          </w:tcPr>
          <w:p w14:paraId="2EEE089D"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7CCD37CA" w14:textId="77777777" w:rsidR="0013091C" w:rsidRPr="008F7530" w:rsidRDefault="0013091C" w:rsidP="005F321E">
            <w:pPr>
              <w:widowControl w:val="0"/>
              <w:spacing w:line="240" w:lineRule="auto"/>
              <w:rPr>
                <w:sz w:val="24"/>
                <w:szCs w:val="24"/>
              </w:rPr>
            </w:pPr>
          </w:p>
        </w:tc>
      </w:tr>
      <w:tr w:rsidR="0013091C" w:rsidRPr="008F7530" w14:paraId="1D8BF13A" w14:textId="77777777">
        <w:tc>
          <w:tcPr>
            <w:tcW w:w="1965" w:type="dxa"/>
            <w:shd w:val="clear" w:color="auto" w:fill="auto"/>
            <w:tcMar>
              <w:top w:w="100" w:type="dxa"/>
              <w:left w:w="100" w:type="dxa"/>
              <w:bottom w:w="100" w:type="dxa"/>
              <w:right w:w="100" w:type="dxa"/>
            </w:tcMar>
          </w:tcPr>
          <w:p w14:paraId="6A39D5D3"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47CCF97C"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1CB1F61F" w14:textId="77777777" w:rsidR="0013091C" w:rsidRPr="008F7530" w:rsidRDefault="0013091C" w:rsidP="0013091C">
      <w:pPr>
        <w:rPr>
          <w:sz w:val="24"/>
          <w:szCs w:val="24"/>
        </w:rPr>
      </w:pPr>
    </w:p>
    <w:p w14:paraId="723BB1A4" w14:textId="77777777" w:rsidR="0013091C" w:rsidRPr="008F7530" w:rsidRDefault="0013091C" w:rsidP="0013091C">
      <w:pPr>
        <w:rPr>
          <w:sz w:val="24"/>
          <w:szCs w:val="24"/>
        </w:rPr>
      </w:pPr>
    </w:p>
    <w:p w14:paraId="771ACB20" w14:textId="30CB3888" w:rsidR="0013091C" w:rsidRPr="008F7530" w:rsidRDefault="0013091C" w:rsidP="004A20AB">
      <w:pPr>
        <w:pStyle w:val="Heading4"/>
      </w:pPr>
      <w:r>
        <w:t>G.</w:t>
      </w:r>
      <w:r w:rsidRPr="008F7530">
        <w:t>23 Liverpool Campus Education Action Group</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7191088E" w14:textId="77777777">
        <w:tc>
          <w:tcPr>
            <w:tcW w:w="1965" w:type="dxa"/>
            <w:shd w:val="clear" w:color="auto" w:fill="auto"/>
            <w:tcMar>
              <w:top w:w="100" w:type="dxa"/>
              <w:left w:w="100" w:type="dxa"/>
              <w:bottom w:w="100" w:type="dxa"/>
              <w:right w:w="100" w:type="dxa"/>
            </w:tcMar>
          </w:tcPr>
          <w:p w14:paraId="59EF6FDA"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51A2E752" w14:textId="77777777" w:rsidR="0013091C" w:rsidRPr="008F7530" w:rsidRDefault="0013091C" w:rsidP="005F321E">
            <w:pPr>
              <w:widowControl w:val="0"/>
              <w:spacing w:line="240" w:lineRule="auto"/>
              <w:rPr>
                <w:sz w:val="24"/>
                <w:szCs w:val="24"/>
              </w:rPr>
            </w:pPr>
            <w:r w:rsidRPr="008F7530">
              <w:rPr>
                <w:sz w:val="24"/>
                <w:szCs w:val="24"/>
              </w:rPr>
              <w:t>Liverpool Campus Education Action Group</w:t>
            </w:r>
          </w:p>
        </w:tc>
      </w:tr>
      <w:tr w:rsidR="0013091C" w:rsidRPr="008F7530" w14:paraId="7100CC30" w14:textId="77777777">
        <w:tc>
          <w:tcPr>
            <w:tcW w:w="1965" w:type="dxa"/>
            <w:shd w:val="clear" w:color="auto" w:fill="auto"/>
            <w:tcMar>
              <w:top w:w="100" w:type="dxa"/>
              <w:left w:w="100" w:type="dxa"/>
              <w:bottom w:w="100" w:type="dxa"/>
              <w:right w:w="100" w:type="dxa"/>
            </w:tcMar>
          </w:tcPr>
          <w:p w14:paraId="640232A2"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435D6537" w14:textId="77777777" w:rsidR="0013091C" w:rsidRPr="008F7530" w:rsidRDefault="0013091C" w:rsidP="005F321E">
            <w:pPr>
              <w:widowControl w:val="0"/>
              <w:spacing w:line="240" w:lineRule="auto"/>
              <w:rPr>
                <w:sz w:val="24"/>
                <w:szCs w:val="24"/>
              </w:rPr>
            </w:pPr>
            <w:r w:rsidRPr="008F7530">
              <w:rPr>
                <w:sz w:val="24"/>
                <w:szCs w:val="24"/>
              </w:rPr>
              <w:t>Liverpool Campus Representative ( )</w:t>
            </w:r>
          </w:p>
        </w:tc>
      </w:tr>
      <w:tr w:rsidR="0013091C" w:rsidRPr="008F7530" w14:paraId="199830B3" w14:textId="77777777">
        <w:tc>
          <w:tcPr>
            <w:tcW w:w="1965" w:type="dxa"/>
            <w:shd w:val="clear" w:color="auto" w:fill="auto"/>
            <w:tcMar>
              <w:top w:w="100" w:type="dxa"/>
              <w:left w:w="100" w:type="dxa"/>
              <w:bottom w:w="100" w:type="dxa"/>
              <w:right w:w="100" w:type="dxa"/>
            </w:tcMar>
          </w:tcPr>
          <w:p w14:paraId="46A64C24"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74C3E0E9"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0AFEB702" w14:textId="77777777">
        <w:tc>
          <w:tcPr>
            <w:tcW w:w="1965" w:type="dxa"/>
            <w:shd w:val="clear" w:color="auto" w:fill="auto"/>
            <w:tcMar>
              <w:top w:w="100" w:type="dxa"/>
              <w:left w:w="100" w:type="dxa"/>
              <w:bottom w:w="100" w:type="dxa"/>
              <w:right w:w="100" w:type="dxa"/>
            </w:tcMar>
          </w:tcPr>
          <w:p w14:paraId="7E9105C9"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1C97EA28" w14:textId="77777777" w:rsidR="0013091C" w:rsidRPr="008F7530" w:rsidRDefault="0013091C" w:rsidP="005F321E">
            <w:pPr>
              <w:widowControl w:val="0"/>
              <w:spacing w:line="240" w:lineRule="auto"/>
              <w:rPr>
                <w:sz w:val="24"/>
                <w:szCs w:val="24"/>
              </w:rPr>
            </w:pPr>
          </w:p>
        </w:tc>
      </w:tr>
      <w:tr w:rsidR="0013091C" w:rsidRPr="008F7530" w14:paraId="035AD7C1" w14:textId="77777777">
        <w:tc>
          <w:tcPr>
            <w:tcW w:w="1965" w:type="dxa"/>
            <w:shd w:val="clear" w:color="auto" w:fill="auto"/>
            <w:tcMar>
              <w:top w:w="100" w:type="dxa"/>
              <w:left w:w="100" w:type="dxa"/>
              <w:bottom w:w="100" w:type="dxa"/>
              <w:right w:w="100" w:type="dxa"/>
            </w:tcMar>
          </w:tcPr>
          <w:p w14:paraId="68BF7D39"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1533E813" w14:textId="77777777" w:rsidR="0013091C" w:rsidRPr="008F7530" w:rsidRDefault="0013091C" w:rsidP="005F321E">
            <w:pPr>
              <w:widowControl w:val="0"/>
              <w:spacing w:line="240" w:lineRule="auto"/>
              <w:rPr>
                <w:sz w:val="24"/>
                <w:szCs w:val="24"/>
              </w:rPr>
            </w:pPr>
          </w:p>
        </w:tc>
      </w:tr>
      <w:tr w:rsidR="0013091C" w:rsidRPr="008F7530" w14:paraId="093C429F" w14:textId="77777777">
        <w:tc>
          <w:tcPr>
            <w:tcW w:w="1965" w:type="dxa"/>
            <w:shd w:val="clear" w:color="auto" w:fill="auto"/>
            <w:tcMar>
              <w:top w:w="100" w:type="dxa"/>
              <w:left w:w="100" w:type="dxa"/>
              <w:bottom w:w="100" w:type="dxa"/>
              <w:right w:w="100" w:type="dxa"/>
            </w:tcMar>
          </w:tcPr>
          <w:p w14:paraId="4F13B917"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42B0871D"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67D4947E" w14:textId="77777777" w:rsidR="0013091C" w:rsidRPr="008F7530" w:rsidRDefault="0013091C" w:rsidP="0013091C">
      <w:pPr>
        <w:rPr>
          <w:sz w:val="24"/>
          <w:szCs w:val="24"/>
        </w:rPr>
      </w:pPr>
    </w:p>
    <w:p w14:paraId="61519198" w14:textId="77777777" w:rsidR="0013091C" w:rsidRPr="008F7530" w:rsidRDefault="0013091C" w:rsidP="0013091C">
      <w:pPr>
        <w:rPr>
          <w:sz w:val="24"/>
          <w:szCs w:val="24"/>
        </w:rPr>
      </w:pPr>
    </w:p>
    <w:p w14:paraId="114B5CAC" w14:textId="0214491E" w:rsidR="0013091C" w:rsidRPr="008F7530" w:rsidRDefault="0013091C" w:rsidP="004A20AB">
      <w:pPr>
        <w:pStyle w:val="Heading4"/>
      </w:pPr>
      <w:r>
        <w:lastRenderedPageBreak/>
        <w:t>G.</w:t>
      </w:r>
      <w:r w:rsidRPr="008F7530">
        <w:t>24 Liverpool Campus Facilities and Services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0F1F9170" w14:textId="77777777">
        <w:tc>
          <w:tcPr>
            <w:tcW w:w="1965" w:type="dxa"/>
            <w:shd w:val="clear" w:color="auto" w:fill="auto"/>
            <w:tcMar>
              <w:top w:w="100" w:type="dxa"/>
              <w:left w:w="100" w:type="dxa"/>
              <w:bottom w:w="100" w:type="dxa"/>
              <w:right w:w="100" w:type="dxa"/>
            </w:tcMar>
          </w:tcPr>
          <w:p w14:paraId="132EEDE8"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0A699256" w14:textId="77777777" w:rsidR="0013091C" w:rsidRPr="008F7530" w:rsidRDefault="0013091C" w:rsidP="005F321E">
            <w:pPr>
              <w:widowControl w:val="0"/>
              <w:spacing w:line="240" w:lineRule="auto"/>
              <w:rPr>
                <w:sz w:val="24"/>
                <w:szCs w:val="24"/>
              </w:rPr>
            </w:pPr>
            <w:r w:rsidRPr="008F7530">
              <w:rPr>
                <w:sz w:val="24"/>
                <w:szCs w:val="24"/>
              </w:rPr>
              <w:t>Liverpool Campus Facilities and Services Forum</w:t>
            </w:r>
          </w:p>
        </w:tc>
      </w:tr>
      <w:tr w:rsidR="0013091C" w:rsidRPr="008F7530" w14:paraId="4E3335D4" w14:textId="77777777">
        <w:tc>
          <w:tcPr>
            <w:tcW w:w="1965" w:type="dxa"/>
            <w:shd w:val="clear" w:color="auto" w:fill="auto"/>
            <w:tcMar>
              <w:top w:w="100" w:type="dxa"/>
              <w:left w:w="100" w:type="dxa"/>
              <w:bottom w:w="100" w:type="dxa"/>
              <w:right w:w="100" w:type="dxa"/>
            </w:tcMar>
          </w:tcPr>
          <w:p w14:paraId="491B1EE6"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307D33A6" w14:textId="77777777" w:rsidR="0013091C" w:rsidRPr="008F7530" w:rsidRDefault="0013091C" w:rsidP="005F321E">
            <w:pPr>
              <w:widowControl w:val="0"/>
              <w:spacing w:line="240" w:lineRule="auto"/>
              <w:rPr>
                <w:sz w:val="24"/>
                <w:szCs w:val="24"/>
              </w:rPr>
            </w:pPr>
            <w:r w:rsidRPr="008F7530">
              <w:rPr>
                <w:sz w:val="24"/>
                <w:szCs w:val="24"/>
              </w:rPr>
              <w:t>Liverpool Campus Representative ( )</w:t>
            </w:r>
          </w:p>
        </w:tc>
      </w:tr>
      <w:tr w:rsidR="0013091C" w:rsidRPr="008F7530" w14:paraId="638E1AB4" w14:textId="77777777">
        <w:tc>
          <w:tcPr>
            <w:tcW w:w="1965" w:type="dxa"/>
            <w:shd w:val="clear" w:color="auto" w:fill="auto"/>
            <w:tcMar>
              <w:top w:w="100" w:type="dxa"/>
              <w:left w:w="100" w:type="dxa"/>
              <w:bottom w:w="100" w:type="dxa"/>
              <w:right w:w="100" w:type="dxa"/>
            </w:tcMar>
          </w:tcPr>
          <w:p w14:paraId="1DA4EDA5"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5B3D8E6F"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2EBE1D8A" w14:textId="77777777">
        <w:tc>
          <w:tcPr>
            <w:tcW w:w="1965" w:type="dxa"/>
            <w:shd w:val="clear" w:color="auto" w:fill="auto"/>
            <w:tcMar>
              <w:top w:w="100" w:type="dxa"/>
              <w:left w:w="100" w:type="dxa"/>
              <w:bottom w:w="100" w:type="dxa"/>
              <w:right w:w="100" w:type="dxa"/>
            </w:tcMar>
          </w:tcPr>
          <w:p w14:paraId="5DA3582F"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5E7AF962" w14:textId="77777777" w:rsidR="0013091C" w:rsidRPr="008F7530" w:rsidRDefault="0013091C" w:rsidP="005F321E">
            <w:pPr>
              <w:widowControl w:val="0"/>
              <w:spacing w:line="240" w:lineRule="auto"/>
              <w:rPr>
                <w:sz w:val="24"/>
                <w:szCs w:val="24"/>
              </w:rPr>
            </w:pPr>
          </w:p>
        </w:tc>
      </w:tr>
      <w:tr w:rsidR="0013091C" w:rsidRPr="008F7530" w14:paraId="0A847FF5" w14:textId="77777777">
        <w:tc>
          <w:tcPr>
            <w:tcW w:w="1965" w:type="dxa"/>
            <w:shd w:val="clear" w:color="auto" w:fill="auto"/>
            <w:tcMar>
              <w:top w:w="100" w:type="dxa"/>
              <w:left w:w="100" w:type="dxa"/>
              <w:bottom w:w="100" w:type="dxa"/>
              <w:right w:w="100" w:type="dxa"/>
            </w:tcMar>
          </w:tcPr>
          <w:p w14:paraId="4E7FF10D"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1D4F6939" w14:textId="77777777" w:rsidR="0013091C" w:rsidRPr="008F7530" w:rsidRDefault="0013091C" w:rsidP="005F321E">
            <w:pPr>
              <w:widowControl w:val="0"/>
              <w:spacing w:line="240" w:lineRule="auto"/>
              <w:rPr>
                <w:sz w:val="24"/>
                <w:szCs w:val="24"/>
              </w:rPr>
            </w:pPr>
          </w:p>
        </w:tc>
      </w:tr>
      <w:tr w:rsidR="0013091C" w:rsidRPr="008F7530" w14:paraId="5E753161" w14:textId="77777777">
        <w:tc>
          <w:tcPr>
            <w:tcW w:w="1965" w:type="dxa"/>
            <w:shd w:val="clear" w:color="auto" w:fill="auto"/>
            <w:tcMar>
              <w:top w:w="100" w:type="dxa"/>
              <w:left w:w="100" w:type="dxa"/>
              <w:bottom w:w="100" w:type="dxa"/>
              <w:right w:w="100" w:type="dxa"/>
            </w:tcMar>
          </w:tcPr>
          <w:p w14:paraId="182DA216"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29AFF5CB"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50F43EC3" w14:textId="77777777" w:rsidR="0013091C" w:rsidRPr="008F7530" w:rsidRDefault="0013091C" w:rsidP="0013091C">
      <w:pPr>
        <w:rPr>
          <w:sz w:val="24"/>
          <w:szCs w:val="24"/>
        </w:rPr>
      </w:pPr>
    </w:p>
    <w:p w14:paraId="4518A797" w14:textId="11C3A21A" w:rsidR="0013091C" w:rsidRPr="008F7530" w:rsidRDefault="0013091C" w:rsidP="004A20AB">
      <w:pPr>
        <w:pStyle w:val="Heading4"/>
      </w:pPr>
      <w:r>
        <w:t>G.</w:t>
      </w:r>
      <w:r w:rsidRPr="008F7530">
        <w:t>25 Parramatta Campus Life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76AC7F59" w14:textId="77777777">
        <w:tc>
          <w:tcPr>
            <w:tcW w:w="1965" w:type="dxa"/>
            <w:shd w:val="clear" w:color="auto" w:fill="auto"/>
            <w:tcMar>
              <w:top w:w="100" w:type="dxa"/>
              <w:left w:w="100" w:type="dxa"/>
              <w:bottom w:w="100" w:type="dxa"/>
              <w:right w:w="100" w:type="dxa"/>
            </w:tcMar>
          </w:tcPr>
          <w:p w14:paraId="5DE22325"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476B33BC" w14:textId="77777777" w:rsidR="0013091C" w:rsidRPr="008F7530" w:rsidRDefault="0013091C" w:rsidP="005F321E">
            <w:pPr>
              <w:widowControl w:val="0"/>
              <w:spacing w:line="240" w:lineRule="auto"/>
              <w:rPr>
                <w:sz w:val="24"/>
                <w:szCs w:val="24"/>
              </w:rPr>
            </w:pPr>
            <w:r w:rsidRPr="008F7530">
              <w:rPr>
                <w:sz w:val="24"/>
                <w:szCs w:val="24"/>
              </w:rPr>
              <w:t>Parramatta Campus Life Forum</w:t>
            </w:r>
          </w:p>
        </w:tc>
      </w:tr>
      <w:tr w:rsidR="0013091C" w:rsidRPr="008F7530" w14:paraId="0ED46FB8" w14:textId="77777777">
        <w:tc>
          <w:tcPr>
            <w:tcW w:w="1965" w:type="dxa"/>
            <w:shd w:val="clear" w:color="auto" w:fill="auto"/>
            <w:tcMar>
              <w:top w:w="100" w:type="dxa"/>
              <w:left w:w="100" w:type="dxa"/>
              <w:bottom w:w="100" w:type="dxa"/>
              <w:right w:w="100" w:type="dxa"/>
            </w:tcMar>
          </w:tcPr>
          <w:p w14:paraId="529E612F"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210318A0" w14:textId="77777777" w:rsidR="0013091C" w:rsidRPr="008F7530" w:rsidRDefault="0013091C" w:rsidP="005F321E">
            <w:pPr>
              <w:widowControl w:val="0"/>
              <w:spacing w:line="240" w:lineRule="auto"/>
              <w:rPr>
                <w:sz w:val="24"/>
                <w:szCs w:val="24"/>
              </w:rPr>
            </w:pPr>
            <w:r w:rsidRPr="008F7530">
              <w:rPr>
                <w:sz w:val="24"/>
                <w:szCs w:val="24"/>
              </w:rPr>
              <w:t>Parramatta Campus Representative ( )</w:t>
            </w:r>
          </w:p>
        </w:tc>
      </w:tr>
      <w:tr w:rsidR="0013091C" w:rsidRPr="008F7530" w14:paraId="42DFD2FB" w14:textId="77777777">
        <w:tc>
          <w:tcPr>
            <w:tcW w:w="1965" w:type="dxa"/>
            <w:shd w:val="clear" w:color="auto" w:fill="auto"/>
            <w:tcMar>
              <w:top w:w="100" w:type="dxa"/>
              <w:left w:w="100" w:type="dxa"/>
              <w:bottom w:w="100" w:type="dxa"/>
              <w:right w:w="100" w:type="dxa"/>
            </w:tcMar>
          </w:tcPr>
          <w:p w14:paraId="06CEA529"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40A2DC07"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1A116924" w14:textId="77777777">
        <w:tc>
          <w:tcPr>
            <w:tcW w:w="1965" w:type="dxa"/>
            <w:shd w:val="clear" w:color="auto" w:fill="auto"/>
            <w:tcMar>
              <w:top w:w="100" w:type="dxa"/>
              <w:left w:w="100" w:type="dxa"/>
              <w:bottom w:w="100" w:type="dxa"/>
              <w:right w:w="100" w:type="dxa"/>
            </w:tcMar>
          </w:tcPr>
          <w:p w14:paraId="1FADCA3E"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693464F1" w14:textId="77777777" w:rsidR="0013091C" w:rsidRPr="008F7530" w:rsidRDefault="0013091C" w:rsidP="005F321E">
            <w:pPr>
              <w:widowControl w:val="0"/>
              <w:spacing w:line="240" w:lineRule="auto"/>
              <w:rPr>
                <w:sz w:val="24"/>
                <w:szCs w:val="24"/>
              </w:rPr>
            </w:pPr>
          </w:p>
        </w:tc>
      </w:tr>
      <w:tr w:rsidR="0013091C" w:rsidRPr="008F7530" w14:paraId="4C2E350D" w14:textId="77777777">
        <w:tc>
          <w:tcPr>
            <w:tcW w:w="1965" w:type="dxa"/>
            <w:shd w:val="clear" w:color="auto" w:fill="auto"/>
            <w:tcMar>
              <w:top w:w="100" w:type="dxa"/>
              <w:left w:w="100" w:type="dxa"/>
              <w:bottom w:w="100" w:type="dxa"/>
              <w:right w:w="100" w:type="dxa"/>
            </w:tcMar>
          </w:tcPr>
          <w:p w14:paraId="28FB39A9"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48DFC8FC" w14:textId="77777777" w:rsidR="0013091C" w:rsidRPr="008F7530" w:rsidRDefault="0013091C" w:rsidP="005F321E">
            <w:pPr>
              <w:widowControl w:val="0"/>
              <w:spacing w:line="240" w:lineRule="auto"/>
              <w:rPr>
                <w:sz w:val="24"/>
                <w:szCs w:val="24"/>
              </w:rPr>
            </w:pPr>
          </w:p>
        </w:tc>
      </w:tr>
      <w:tr w:rsidR="0013091C" w:rsidRPr="008F7530" w14:paraId="7EE6A254" w14:textId="77777777">
        <w:tc>
          <w:tcPr>
            <w:tcW w:w="1965" w:type="dxa"/>
            <w:shd w:val="clear" w:color="auto" w:fill="auto"/>
            <w:tcMar>
              <w:top w:w="100" w:type="dxa"/>
              <w:left w:w="100" w:type="dxa"/>
              <w:bottom w:w="100" w:type="dxa"/>
              <w:right w:w="100" w:type="dxa"/>
            </w:tcMar>
          </w:tcPr>
          <w:p w14:paraId="23B614D5"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1B49F271"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70EE6314" w14:textId="77777777" w:rsidR="0013091C" w:rsidRPr="008F7530" w:rsidRDefault="0013091C" w:rsidP="0013091C">
      <w:pPr>
        <w:rPr>
          <w:sz w:val="24"/>
          <w:szCs w:val="24"/>
        </w:rPr>
      </w:pPr>
    </w:p>
    <w:p w14:paraId="045BEC22" w14:textId="77777777" w:rsidR="0013091C" w:rsidRPr="008F7530" w:rsidRDefault="0013091C" w:rsidP="0013091C">
      <w:pPr>
        <w:rPr>
          <w:sz w:val="24"/>
          <w:szCs w:val="24"/>
        </w:rPr>
      </w:pPr>
    </w:p>
    <w:p w14:paraId="557E7D30" w14:textId="285FDDDD" w:rsidR="0013091C" w:rsidRPr="008F7530" w:rsidRDefault="0013091C" w:rsidP="004A20AB">
      <w:pPr>
        <w:pStyle w:val="Heading4"/>
      </w:pPr>
      <w:r>
        <w:t>G.</w:t>
      </w:r>
      <w:r w:rsidRPr="008F7530">
        <w:t>26 Parramatta Campus Education Action Group</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6B2B0605" w14:textId="77777777">
        <w:tc>
          <w:tcPr>
            <w:tcW w:w="1965" w:type="dxa"/>
            <w:shd w:val="clear" w:color="auto" w:fill="auto"/>
            <w:tcMar>
              <w:top w:w="100" w:type="dxa"/>
              <w:left w:w="100" w:type="dxa"/>
              <w:bottom w:w="100" w:type="dxa"/>
              <w:right w:w="100" w:type="dxa"/>
            </w:tcMar>
          </w:tcPr>
          <w:p w14:paraId="7095740D"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3091F9DB" w14:textId="77777777" w:rsidR="0013091C" w:rsidRPr="008F7530" w:rsidRDefault="0013091C" w:rsidP="005F321E">
            <w:pPr>
              <w:widowControl w:val="0"/>
              <w:spacing w:line="240" w:lineRule="auto"/>
              <w:rPr>
                <w:sz w:val="24"/>
                <w:szCs w:val="24"/>
              </w:rPr>
            </w:pPr>
            <w:r w:rsidRPr="008F7530">
              <w:rPr>
                <w:sz w:val="24"/>
                <w:szCs w:val="24"/>
              </w:rPr>
              <w:t>Parramatta Campus Education Action Group</w:t>
            </w:r>
          </w:p>
        </w:tc>
      </w:tr>
      <w:tr w:rsidR="0013091C" w:rsidRPr="008F7530" w14:paraId="127E060A" w14:textId="77777777">
        <w:tc>
          <w:tcPr>
            <w:tcW w:w="1965" w:type="dxa"/>
            <w:shd w:val="clear" w:color="auto" w:fill="auto"/>
            <w:tcMar>
              <w:top w:w="100" w:type="dxa"/>
              <w:left w:w="100" w:type="dxa"/>
              <w:bottom w:w="100" w:type="dxa"/>
              <w:right w:w="100" w:type="dxa"/>
            </w:tcMar>
          </w:tcPr>
          <w:p w14:paraId="6C92E83F"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5AE4B198" w14:textId="77777777" w:rsidR="0013091C" w:rsidRPr="008F7530" w:rsidRDefault="0013091C" w:rsidP="005F321E">
            <w:pPr>
              <w:widowControl w:val="0"/>
              <w:spacing w:line="240" w:lineRule="auto"/>
              <w:rPr>
                <w:sz w:val="24"/>
                <w:szCs w:val="24"/>
              </w:rPr>
            </w:pPr>
            <w:r w:rsidRPr="008F7530">
              <w:rPr>
                <w:sz w:val="24"/>
                <w:szCs w:val="24"/>
              </w:rPr>
              <w:t>Parramatta Campus Representative ( )</w:t>
            </w:r>
          </w:p>
        </w:tc>
      </w:tr>
      <w:tr w:rsidR="0013091C" w:rsidRPr="008F7530" w14:paraId="1E5FDAC8" w14:textId="77777777">
        <w:tc>
          <w:tcPr>
            <w:tcW w:w="1965" w:type="dxa"/>
            <w:shd w:val="clear" w:color="auto" w:fill="auto"/>
            <w:tcMar>
              <w:top w:w="100" w:type="dxa"/>
              <w:left w:w="100" w:type="dxa"/>
              <w:bottom w:w="100" w:type="dxa"/>
              <w:right w:w="100" w:type="dxa"/>
            </w:tcMar>
          </w:tcPr>
          <w:p w14:paraId="07BA5DBE"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13AAE6AB"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4746A923" w14:textId="77777777">
        <w:tc>
          <w:tcPr>
            <w:tcW w:w="1965" w:type="dxa"/>
            <w:shd w:val="clear" w:color="auto" w:fill="auto"/>
            <w:tcMar>
              <w:top w:w="100" w:type="dxa"/>
              <w:left w:w="100" w:type="dxa"/>
              <w:bottom w:w="100" w:type="dxa"/>
              <w:right w:w="100" w:type="dxa"/>
            </w:tcMar>
          </w:tcPr>
          <w:p w14:paraId="5E58E805"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13C9FEF5" w14:textId="77777777" w:rsidR="0013091C" w:rsidRPr="008F7530" w:rsidRDefault="0013091C" w:rsidP="005F321E">
            <w:pPr>
              <w:widowControl w:val="0"/>
              <w:spacing w:line="240" w:lineRule="auto"/>
              <w:rPr>
                <w:sz w:val="24"/>
                <w:szCs w:val="24"/>
              </w:rPr>
            </w:pPr>
          </w:p>
        </w:tc>
      </w:tr>
      <w:tr w:rsidR="0013091C" w:rsidRPr="008F7530" w14:paraId="6A991234" w14:textId="77777777">
        <w:tc>
          <w:tcPr>
            <w:tcW w:w="1965" w:type="dxa"/>
            <w:shd w:val="clear" w:color="auto" w:fill="auto"/>
            <w:tcMar>
              <w:top w:w="100" w:type="dxa"/>
              <w:left w:w="100" w:type="dxa"/>
              <w:bottom w:w="100" w:type="dxa"/>
              <w:right w:w="100" w:type="dxa"/>
            </w:tcMar>
          </w:tcPr>
          <w:p w14:paraId="7CD37D07"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58706329" w14:textId="77777777" w:rsidR="0013091C" w:rsidRPr="008F7530" w:rsidRDefault="0013091C" w:rsidP="005F321E">
            <w:pPr>
              <w:widowControl w:val="0"/>
              <w:spacing w:line="240" w:lineRule="auto"/>
              <w:rPr>
                <w:sz w:val="24"/>
                <w:szCs w:val="24"/>
              </w:rPr>
            </w:pPr>
          </w:p>
        </w:tc>
      </w:tr>
      <w:tr w:rsidR="0013091C" w:rsidRPr="008F7530" w14:paraId="2A5FF553" w14:textId="77777777">
        <w:tc>
          <w:tcPr>
            <w:tcW w:w="1965" w:type="dxa"/>
            <w:shd w:val="clear" w:color="auto" w:fill="auto"/>
            <w:tcMar>
              <w:top w:w="100" w:type="dxa"/>
              <w:left w:w="100" w:type="dxa"/>
              <w:bottom w:w="100" w:type="dxa"/>
              <w:right w:w="100" w:type="dxa"/>
            </w:tcMar>
          </w:tcPr>
          <w:p w14:paraId="0D5C4DD4"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292277F0"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3E534167" w14:textId="77777777" w:rsidR="0013091C" w:rsidRPr="008F7530" w:rsidRDefault="0013091C" w:rsidP="0013091C">
      <w:pPr>
        <w:rPr>
          <w:sz w:val="24"/>
          <w:szCs w:val="24"/>
        </w:rPr>
      </w:pPr>
    </w:p>
    <w:p w14:paraId="1B00D480" w14:textId="77777777" w:rsidR="0013091C" w:rsidRPr="008F7530" w:rsidRDefault="0013091C" w:rsidP="0013091C">
      <w:pPr>
        <w:rPr>
          <w:sz w:val="24"/>
          <w:szCs w:val="24"/>
        </w:rPr>
      </w:pPr>
    </w:p>
    <w:p w14:paraId="09E5024D" w14:textId="24E09567" w:rsidR="0013091C" w:rsidRPr="008F7530" w:rsidRDefault="0013091C" w:rsidP="004A20AB">
      <w:pPr>
        <w:pStyle w:val="Heading4"/>
      </w:pPr>
      <w:r>
        <w:lastRenderedPageBreak/>
        <w:t>G.</w:t>
      </w:r>
      <w:r w:rsidRPr="008F7530">
        <w:t>27 Parramatta Campus Facilities and Services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7F0D7620" w14:textId="77777777">
        <w:tc>
          <w:tcPr>
            <w:tcW w:w="1965" w:type="dxa"/>
            <w:shd w:val="clear" w:color="auto" w:fill="auto"/>
            <w:tcMar>
              <w:top w:w="100" w:type="dxa"/>
              <w:left w:w="100" w:type="dxa"/>
              <w:bottom w:w="100" w:type="dxa"/>
              <w:right w:w="100" w:type="dxa"/>
            </w:tcMar>
          </w:tcPr>
          <w:p w14:paraId="3196089C"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63D50AD5" w14:textId="77777777" w:rsidR="0013091C" w:rsidRPr="008F7530" w:rsidRDefault="0013091C" w:rsidP="005F321E">
            <w:pPr>
              <w:widowControl w:val="0"/>
              <w:spacing w:line="240" w:lineRule="auto"/>
              <w:rPr>
                <w:sz w:val="24"/>
                <w:szCs w:val="24"/>
              </w:rPr>
            </w:pPr>
            <w:r w:rsidRPr="008F7530">
              <w:rPr>
                <w:sz w:val="24"/>
                <w:szCs w:val="24"/>
              </w:rPr>
              <w:t>Parramatta Campus Facilities and Services Forum</w:t>
            </w:r>
          </w:p>
        </w:tc>
      </w:tr>
      <w:tr w:rsidR="0013091C" w:rsidRPr="008F7530" w14:paraId="0D9137EB" w14:textId="77777777">
        <w:tc>
          <w:tcPr>
            <w:tcW w:w="1965" w:type="dxa"/>
            <w:shd w:val="clear" w:color="auto" w:fill="auto"/>
            <w:tcMar>
              <w:top w:w="100" w:type="dxa"/>
              <w:left w:w="100" w:type="dxa"/>
              <w:bottom w:w="100" w:type="dxa"/>
              <w:right w:w="100" w:type="dxa"/>
            </w:tcMar>
          </w:tcPr>
          <w:p w14:paraId="4279A748"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50134029" w14:textId="77777777" w:rsidR="0013091C" w:rsidRPr="008F7530" w:rsidRDefault="0013091C" w:rsidP="005F321E">
            <w:pPr>
              <w:widowControl w:val="0"/>
              <w:spacing w:line="240" w:lineRule="auto"/>
              <w:rPr>
                <w:sz w:val="24"/>
                <w:szCs w:val="24"/>
              </w:rPr>
            </w:pPr>
            <w:r w:rsidRPr="008F7530">
              <w:rPr>
                <w:sz w:val="24"/>
                <w:szCs w:val="24"/>
              </w:rPr>
              <w:t>Parramatta Campus Representative ( )</w:t>
            </w:r>
          </w:p>
        </w:tc>
      </w:tr>
      <w:tr w:rsidR="0013091C" w:rsidRPr="008F7530" w14:paraId="6BD9D2D1" w14:textId="77777777">
        <w:tc>
          <w:tcPr>
            <w:tcW w:w="1965" w:type="dxa"/>
            <w:shd w:val="clear" w:color="auto" w:fill="auto"/>
            <w:tcMar>
              <w:top w:w="100" w:type="dxa"/>
              <w:left w:w="100" w:type="dxa"/>
              <w:bottom w:w="100" w:type="dxa"/>
              <w:right w:w="100" w:type="dxa"/>
            </w:tcMar>
          </w:tcPr>
          <w:p w14:paraId="171AEFBD"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7F6BF66E"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178FE450" w14:textId="77777777">
        <w:tc>
          <w:tcPr>
            <w:tcW w:w="1965" w:type="dxa"/>
            <w:shd w:val="clear" w:color="auto" w:fill="auto"/>
            <w:tcMar>
              <w:top w:w="100" w:type="dxa"/>
              <w:left w:w="100" w:type="dxa"/>
              <w:bottom w:w="100" w:type="dxa"/>
              <w:right w:w="100" w:type="dxa"/>
            </w:tcMar>
          </w:tcPr>
          <w:p w14:paraId="1E799BAE"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3A563083" w14:textId="77777777" w:rsidR="0013091C" w:rsidRPr="008F7530" w:rsidRDefault="0013091C" w:rsidP="005F321E">
            <w:pPr>
              <w:widowControl w:val="0"/>
              <w:spacing w:line="240" w:lineRule="auto"/>
              <w:rPr>
                <w:sz w:val="24"/>
                <w:szCs w:val="24"/>
              </w:rPr>
            </w:pPr>
          </w:p>
        </w:tc>
      </w:tr>
      <w:tr w:rsidR="0013091C" w:rsidRPr="008F7530" w14:paraId="3643017D" w14:textId="77777777">
        <w:tc>
          <w:tcPr>
            <w:tcW w:w="1965" w:type="dxa"/>
            <w:shd w:val="clear" w:color="auto" w:fill="auto"/>
            <w:tcMar>
              <w:top w:w="100" w:type="dxa"/>
              <w:left w:w="100" w:type="dxa"/>
              <w:bottom w:w="100" w:type="dxa"/>
              <w:right w:w="100" w:type="dxa"/>
            </w:tcMar>
          </w:tcPr>
          <w:p w14:paraId="063698EC"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779550A0" w14:textId="77777777" w:rsidR="0013091C" w:rsidRPr="008F7530" w:rsidRDefault="0013091C" w:rsidP="005F321E">
            <w:pPr>
              <w:widowControl w:val="0"/>
              <w:spacing w:line="240" w:lineRule="auto"/>
              <w:rPr>
                <w:sz w:val="24"/>
                <w:szCs w:val="24"/>
              </w:rPr>
            </w:pPr>
          </w:p>
        </w:tc>
      </w:tr>
      <w:tr w:rsidR="0013091C" w:rsidRPr="008F7530" w14:paraId="21E38135" w14:textId="77777777">
        <w:tc>
          <w:tcPr>
            <w:tcW w:w="1965" w:type="dxa"/>
            <w:shd w:val="clear" w:color="auto" w:fill="auto"/>
            <w:tcMar>
              <w:top w:w="100" w:type="dxa"/>
              <w:left w:w="100" w:type="dxa"/>
              <w:bottom w:w="100" w:type="dxa"/>
              <w:right w:w="100" w:type="dxa"/>
            </w:tcMar>
          </w:tcPr>
          <w:p w14:paraId="439CD986"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7351BD99"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2FE09403" w14:textId="77777777" w:rsidR="0013091C" w:rsidRPr="008F7530" w:rsidRDefault="0013091C" w:rsidP="0013091C">
      <w:pPr>
        <w:rPr>
          <w:sz w:val="24"/>
          <w:szCs w:val="24"/>
        </w:rPr>
      </w:pPr>
    </w:p>
    <w:p w14:paraId="559B150D" w14:textId="0F3F6011" w:rsidR="0013091C" w:rsidRPr="008F7530" w:rsidRDefault="0013091C" w:rsidP="004A20AB">
      <w:pPr>
        <w:pStyle w:val="Heading4"/>
      </w:pPr>
      <w:r>
        <w:t>G.</w:t>
      </w:r>
      <w:r w:rsidRPr="008F7530">
        <w:t>28 Parramatta City Campus Life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78FDBB66" w14:textId="77777777">
        <w:tc>
          <w:tcPr>
            <w:tcW w:w="1965" w:type="dxa"/>
            <w:shd w:val="clear" w:color="auto" w:fill="auto"/>
            <w:tcMar>
              <w:top w:w="100" w:type="dxa"/>
              <w:left w:w="100" w:type="dxa"/>
              <w:bottom w:w="100" w:type="dxa"/>
              <w:right w:w="100" w:type="dxa"/>
            </w:tcMar>
          </w:tcPr>
          <w:p w14:paraId="39836505"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00C74DBB" w14:textId="77777777" w:rsidR="0013091C" w:rsidRPr="008F7530" w:rsidRDefault="0013091C" w:rsidP="005F321E">
            <w:pPr>
              <w:widowControl w:val="0"/>
              <w:spacing w:line="240" w:lineRule="auto"/>
              <w:rPr>
                <w:sz w:val="24"/>
                <w:szCs w:val="24"/>
              </w:rPr>
            </w:pPr>
            <w:r w:rsidRPr="008F7530">
              <w:rPr>
                <w:sz w:val="24"/>
                <w:szCs w:val="24"/>
              </w:rPr>
              <w:t>Parramatta City Campus Life Forum</w:t>
            </w:r>
          </w:p>
        </w:tc>
      </w:tr>
      <w:tr w:rsidR="0013091C" w:rsidRPr="008F7530" w14:paraId="6C8F0410" w14:textId="77777777">
        <w:tc>
          <w:tcPr>
            <w:tcW w:w="1965" w:type="dxa"/>
            <w:shd w:val="clear" w:color="auto" w:fill="auto"/>
            <w:tcMar>
              <w:top w:w="100" w:type="dxa"/>
              <w:left w:w="100" w:type="dxa"/>
              <w:bottom w:w="100" w:type="dxa"/>
              <w:right w:w="100" w:type="dxa"/>
            </w:tcMar>
          </w:tcPr>
          <w:p w14:paraId="390B284D"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7C15D4BB" w14:textId="77777777" w:rsidR="0013091C" w:rsidRPr="008F7530" w:rsidRDefault="0013091C" w:rsidP="005F321E">
            <w:pPr>
              <w:widowControl w:val="0"/>
              <w:spacing w:line="240" w:lineRule="auto"/>
              <w:rPr>
                <w:sz w:val="24"/>
                <w:szCs w:val="24"/>
              </w:rPr>
            </w:pPr>
            <w:r w:rsidRPr="008F7530">
              <w:rPr>
                <w:sz w:val="24"/>
                <w:szCs w:val="24"/>
              </w:rPr>
              <w:t>Parramatta City Campus Representative ( )</w:t>
            </w:r>
          </w:p>
        </w:tc>
      </w:tr>
      <w:tr w:rsidR="0013091C" w:rsidRPr="008F7530" w14:paraId="05271984" w14:textId="77777777">
        <w:tc>
          <w:tcPr>
            <w:tcW w:w="1965" w:type="dxa"/>
            <w:shd w:val="clear" w:color="auto" w:fill="auto"/>
            <w:tcMar>
              <w:top w:w="100" w:type="dxa"/>
              <w:left w:w="100" w:type="dxa"/>
              <w:bottom w:w="100" w:type="dxa"/>
              <w:right w:w="100" w:type="dxa"/>
            </w:tcMar>
          </w:tcPr>
          <w:p w14:paraId="459BDD03"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077A9808"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4C130655" w14:textId="77777777">
        <w:tc>
          <w:tcPr>
            <w:tcW w:w="1965" w:type="dxa"/>
            <w:shd w:val="clear" w:color="auto" w:fill="auto"/>
            <w:tcMar>
              <w:top w:w="100" w:type="dxa"/>
              <w:left w:w="100" w:type="dxa"/>
              <w:bottom w:w="100" w:type="dxa"/>
              <w:right w:w="100" w:type="dxa"/>
            </w:tcMar>
          </w:tcPr>
          <w:p w14:paraId="480A8FAE"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5836DEED" w14:textId="77777777" w:rsidR="0013091C" w:rsidRPr="008F7530" w:rsidRDefault="0013091C" w:rsidP="005F321E">
            <w:pPr>
              <w:widowControl w:val="0"/>
              <w:spacing w:line="240" w:lineRule="auto"/>
              <w:rPr>
                <w:sz w:val="24"/>
                <w:szCs w:val="24"/>
              </w:rPr>
            </w:pPr>
          </w:p>
        </w:tc>
      </w:tr>
      <w:tr w:rsidR="0013091C" w:rsidRPr="008F7530" w14:paraId="15F9D5C7" w14:textId="77777777">
        <w:tc>
          <w:tcPr>
            <w:tcW w:w="1965" w:type="dxa"/>
            <w:shd w:val="clear" w:color="auto" w:fill="auto"/>
            <w:tcMar>
              <w:top w:w="100" w:type="dxa"/>
              <w:left w:w="100" w:type="dxa"/>
              <w:bottom w:w="100" w:type="dxa"/>
              <w:right w:w="100" w:type="dxa"/>
            </w:tcMar>
          </w:tcPr>
          <w:p w14:paraId="10E6DBB9"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038810D1" w14:textId="77777777" w:rsidR="0013091C" w:rsidRPr="008F7530" w:rsidRDefault="0013091C" w:rsidP="005F321E">
            <w:pPr>
              <w:widowControl w:val="0"/>
              <w:spacing w:line="240" w:lineRule="auto"/>
              <w:rPr>
                <w:sz w:val="24"/>
                <w:szCs w:val="24"/>
              </w:rPr>
            </w:pPr>
          </w:p>
        </w:tc>
      </w:tr>
      <w:tr w:rsidR="0013091C" w:rsidRPr="008F7530" w14:paraId="3B296FA0" w14:textId="77777777">
        <w:tc>
          <w:tcPr>
            <w:tcW w:w="1965" w:type="dxa"/>
            <w:shd w:val="clear" w:color="auto" w:fill="auto"/>
            <w:tcMar>
              <w:top w:w="100" w:type="dxa"/>
              <w:left w:w="100" w:type="dxa"/>
              <w:bottom w:w="100" w:type="dxa"/>
              <w:right w:w="100" w:type="dxa"/>
            </w:tcMar>
          </w:tcPr>
          <w:p w14:paraId="2C8B0172"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6BC33732"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3FAC2DB5" w14:textId="77777777" w:rsidR="0013091C" w:rsidRPr="008F7530" w:rsidRDefault="0013091C" w:rsidP="0013091C">
      <w:pPr>
        <w:rPr>
          <w:sz w:val="24"/>
          <w:szCs w:val="24"/>
        </w:rPr>
      </w:pPr>
    </w:p>
    <w:p w14:paraId="4B6257C3" w14:textId="77777777" w:rsidR="0013091C" w:rsidRPr="008F7530" w:rsidRDefault="0013091C" w:rsidP="0013091C">
      <w:pPr>
        <w:rPr>
          <w:sz w:val="24"/>
          <w:szCs w:val="24"/>
        </w:rPr>
      </w:pPr>
    </w:p>
    <w:p w14:paraId="16CDB9F8" w14:textId="157B3D8B" w:rsidR="0013091C" w:rsidRPr="008F7530" w:rsidRDefault="0013091C" w:rsidP="004A20AB">
      <w:pPr>
        <w:pStyle w:val="Heading4"/>
      </w:pPr>
      <w:r>
        <w:t>G.</w:t>
      </w:r>
      <w:r w:rsidRPr="008F7530">
        <w:t>29 Parramatta City Campus Education Action Group</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632EF153" w14:textId="77777777">
        <w:tc>
          <w:tcPr>
            <w:tcW w:w="1965" w:type="dxa"/>
            <w:shd w:val="clear" w:color="auto" w:fill="auto"/>
            <w:tcMar>
              <w:top w:w="100" w:type="dxa"/>
              <w:left w:w="100" w:type="dxa"/>
              <w:bottom w:w="100" w:type="dxa"/>
              <w:right w:w="100" w:type="dxa"/>
            </w:tcMar>
          </w:tcPr>
          <w:p w14:paraId="6D6428AC"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36793690" w14:textId="77777777" w:rsidR="0013091C" w:rsidRPr="008F7530" w:rsidRDefault="0013091C" w:rsidP="005F321E">
            <w:pPr>
              <w:widowControl w:val="0"/>
              <w:spacing w:line="240" w:lineRule="auto"/>
              <w:rPr>
                <w:sz w:val="24"/>
                <w:szCs w:val="24"/>
              </w:rPr>
            </w:pPr>
            <w:r w:rsidRPr="008F7530">
              <w:rPr>
                <w:sz w:val="24"/>
                <w:szCs w:val="24"/>
              </w:rPr>
              <w:t>Parramatta City Campus Education Action Group</w:t>
            </w:r>
          </w:p>
        </w:tc>
      </w:tr>
      <w:tr w:rsidR="0013091C" w:rsidRPr="008F7530" w14:paraId="4303C7C6" w14:textId="77777777">
        <w:tc>
          <w:tcPr>
            <w:tcW w:w="1965" w:type="dxa"/>
            <w:shd w:val="clear" w:color="auto" w:fill="auto"/>
            <w:tcMar>
              <w:top w:w="100" w:type="dxa"/>
              <w:left w:w="100" w:type="dxa"/>
              <w:bottom w:w="100" w:type="dxa"/>
              <w:right w:w="100" w:type="dxa"/>
            </w:tcMar>
          </w:tcPr>
          <w:p w14:paraId="1AECF424"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0F5ECDA4" w14:textId="77777777" w:rsidR="0013091C" w:rsidRPr="008F7530" w:rsidRDefault="0013091C" w:rsidP="005F321E">
            <w:pPr>
              <w:widowControl w:val="0"/>
              <w:spacing w:line="240" w:lineRule="auto"/>
              <w:rPr>
                <w:sz w:val="24"/>
                <w:szCs w:val="24"/>
              </w:rPr>
            </w:pPr>
            <w:r w:rsidRPr="008F7530">
              <w:rPr>
                <w:sz w:val="24"/>
                <w:szCs w:val="24"/>
              </w:rPr>
              <w:t>Parramatta City Campus Representative ( )</w:t>
            </w:r>
          </w:p>
        </w:tc>
      </w:tr>
      <w:tr w:rsidR="0013091C" w:rsidRPr="008F7530" w14:paraId="5A8930C2" w14:textId="77777777">
        <w:tc>
          <w:tcPr>
            <w:tcW w:w="1965" w:type="dxa"/>
            <w:shd w:val="clear" w:color="auto" w:fill="auto"/>
            <w:tcMar>
              <w:top w:w="100" w:type="dxa"/>
              <w:left w:w="100" w:type="dxa"/>
              <w:bottom w:w="100" w:type="dxa"/>
              <w:right w:w="100" w:type="dxa"/>
            </w:tcMar>
          </w:tcPr>
          <w:p w14:paraId="0313BD71"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2757489B"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764C75F4" w14:textId="77777777">
        <w:tc>
          <w:tcPr>
            <w:tcW w:w="1965" w:type="dxa"/>
            <w:shd w:val="clear" w:color="auto" w:fill="auto"/>
            <w:tcMar>
              <w:top w:w="100" w:type="dxa"/>
              <w:left w:w="100" w:type="dxa"/>
              <w:bottom w:w="100" w:type="dxa"/>
              <w:right w:w="100" w:type="dxa"/>
            </w:tcMar>
          </w:tcPr>
          <w:p w14:paraId="5C207A23"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64FA6DA0" w14:textId="77777777" w:rsidR="0013091C" w:rsidRPr="008F7530" w:rsidRDefault="0013091C" w:rsidP="005F321E">
            <w:pPr>
              <w:widowControl w:val="0"/>
              <w:spacing w:line="240" w:lineRule="auto"/>
              <w:rPr>
                <w:sz w:val="24"/>
                <w:szCs w:val="24"/>
              </w:rPr>
            </w:pPr>
          </w:p>
        </w:tc>
      </w:tr>
      <w:tr w:rsidR="0013091C" w:rsidRPr="008F7530" w14:paraId="4A2CAC93" w14:textId="77777777">
        <w:tc>
          <w:tcPr>
            <w:tcW w:w="1965" w:type="dxa"/>
            <w:shd w:val="clear" w:color="auto" w:fill="auto"/>
            <w:tcMar>
              <w:top w:w="100" w:type="dxa"/>
              <w:left w:w="100" w:type="dxa"/>
              <w:bottom w:w="100" w:type="dxa"/>
              <w:right w:w="100" w:type="dxa"/>
            </w:tcMar>
          </w:tcPr>
          <w:p w14:paraId="6E5601E1"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749318D5" w14:textId="77777777" w:rsidR="0013091C" w:rsidRPr="008F7530" w:rsidRDefault="0013091C" w:rsidP="005F321E">
            <w:pPr>
              <w:widowControl w:val="0"/>
              <w:spacing w:line="240" w:lineRule="auto"/>
              <w:rPr>
                <w:sz w:val="24"/>
                <w:szCs w:val="24"/>
              </w:rPr>
            </w:pPr>
          </w:p>
        </w:tc>
      </w:tr>
      <w:tr w:rsidR="0013091C" w:rsidRPr="008F7530" w14:paraId="72B3D7BB" w14:textId="77777777">
        <w:tc>
          <w:tcPr>
            <w:tcW w:w="1965" w:type="dxa"/>
            <w:shd w:val="clear" w:color="auto" w:fill="auto"/>
            <w:tcMar>
              <w:top w:w="100" w:type="dxa"/>
              <w:left w:w="100" w:type="dxa"/>
              <w:bottom w:w="100" w:type="dxa"/>
              <w:right w:w="100" w:type="dxa"/>
            </w:tcMar>
          </w:tcPr>
          <w:p w14:paraId="2EE54D5C"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2DD5809D"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786812D2" w14:textId="77777777" w:rsidR="0013091C" w:rsidRPr="008F7530" w:rsidRDefault="0013091C" w:rsidP="0013091C">
      <w:pPr>
        <w:rPr>
          <w:sz w:val="24"/>
          <w:szCs w:val="24"/>
        </w:rPr>
      </w:pPr>
    </w:p>
    <w:p w14:paraId="4BA70616" w14:textId="77777777" w:rsidR="0013091C" w:rsidRPr="008F7530" w:rsidRDefault="0013091C" w:rsidP="0013091C">
      <w:pPr>
        <w:rPr>
          <w:sz w:val="24"/>
          <w:szCs w:val="24"/>
        </w:rPr>
      </w:pPr>
    </w:p>
    <w:p w14:paraId="61A16750" w14:textId="4C24FE6A" w:rsidR="0013091C" w:rsidRPr="008F7530" w:rsidRDefault="0013091C" w:rsidP="004A20AB">
      <w:pPr>
        <w:pStyle w:val="Heading4"/>
      </w:pPr>
      <w:r>
        <w:lastRenderedPageBreak/>
        <w:t>G.</w:t>
      </w:r>
      <w:r w:rsidRPr="008F7530">
        <w:t>30 Parramatta City Campus Facilities and Services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35E2BB7B" w14:textId="77777777">
        <w:tc>
          <w:tcPr>
            <w:tcW w:w="1965" w:type="dxa"/>
            <w:shd w:val="clear" w:color="auto" w:fill="auto"/>
            <w:tcMar>
              <w:top w:w="100" w:type="dxa"/>
              <w:left w:w="100" w:type="dxa"/>
              <w:bottom w:w="100" w:type="dxa"/>
              <w:right w:w="100" w:type="dxa"/>
            </w:tcMar>
          </w:tcPr>
          <w:p w14:paraId="0805426E"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4CD22BAF" w14:textId="77777777" w:rsidR="0013091C" w:rsidRPr="008F7530" w:rsidRDefault="0013091C" w:rsidP="005F321E">
            <w:pPr>
              <w:widowControl w:val="0"/>
              <w:spacing w:line="240" w:lineRule="auto"/>
              <w:rPr>
                <w:sz w:val="24"/>
                <w:szCs w:val="24"/>
              </w:rPr>
            </w:pPr>
            <w:r w:rsidRPr="008F7530">
              <w:rPr>
                <w:sz w:val="24"/>
                <w:szCs w:val="24"/>
              </w:rPr>
              <w:t>Parramatta City Campus Facilities and Services Forum</w:t>
            </w:r>
          </w:p>
        </w:tc>
      </w:tr>
      <w:tr w:rsidR="0013091C" w:rsidRPr="008F7530" w14:paraId="136D7035" w14:textId="77777777">
        <w:tc>
          <w:tcPr>
            <w:tcW w:w="1965" w:type="dxa"/>
            <w:shd w:val="clear" w:color="auto" w:fill="auto"/>
            <w:tcMar>
              <w:top w:w="100" w:type="dxa"/>
              <w:left w:w="100" w:type="dxa"/>
              <w:bottom w:w="100" w:type="dxa"/>
              <w:right w:w="100" w:type="dxa"/>
            </w:tcMar>
          </w:tcPr>
          <w:p w14:paraId="563F2E88"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50E8F0DF" w14:textId="77777777" w:rsidR="0013091C" w:rsidRPr="008F7530" w:rsidRDefault="0013091C" w:rsidP="005F321E">
            <w:pPr>
              <w:widowControl w:val="0"/>
              <w:spacing w:line="240" w:lineRule="auto"/>
              <w:rPr>
                <w:sz w:val="24"/>
                <w:szCs w:val="24"/>
              </w:rPr>
            </w:pPr>
            <w:r w:rsidRPr="008F7530">
              <w:rPr>
                <w:sz w:val="24"/>
                <w:szCs w:val="24"/>
              </w:rPr>
              <w:t>Parramatta City Campus Representative ( )</w:t>
            </w:r>
          </w:p>
        </w:tc>
      </w:tr>
      <w:tr w:rsidR="0013091C" w:rsidRPr="008F7530" w14:paraId="75CD6749" w14:textId="77777777">
        <w:tc>
          <w:tcPr>
            <w:tcW w:w="1965" w:type="dxa"/>
            <w:shd w:val="clear" w:color="auto" w:fill="auto"/>
            <w:tcMar>
              <w:top w:w="100" w:type="dxa"/>
              <w:left w:w="100" w:type="dxa"/>
              <w:bottom w:w="100" w:type="dxa"/>
              <w:right w:w="100" w:type="dxa"/>
            </w:tcMar>
          </w:tcPr>
          <w:p w14:paraId="687668E2"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21A298D2"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1EB2E7D5" w14:textId="77777777">
        <w:tc>
          <w:tcPr>
            <w:tcW w:w="1965" w:type="dxa"/>
            <w:shd w:val="clear" w:color="auto" w:fill="auto"/>
            <w:tcMar>
              <w:top w:w="100" w:type="dxa"/>
              <w:left w:w="100" w:type="dxa"/>
              <w:bottom w:w="100" w:type="dxa"/>
              <w:right w:w="100" w:type="dxa"/>
            </w:tcMar>
          </w:tcPr>
          <w:p w14:paraId="640041CB"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78E906B3" w14:textId="77777777" w:rsidR="0013091C" w:rsidRPr="008F7530" w:rsidRDefault="0013091C" w:rsidP="005F321E">
            <w:pPr>
              <w:widowControl w:val="0"/>
              <w:spacing w:line="240" w:lineRule="auto"/>
              <w:rPr>
                <w:sz w:val="24"/>
                <w:szCs w:val="24"/>
              </w:rPr>
            </w:pPr>
          </w:p>
        </w:tc>
      </w:tr>
      <w:tr w:rsidR="0013091C" w:rsidRPr="008F7530" w14:paraId="32352504" w14:textId="77777777">
        <w:tc>
          <w:tcPr>
            <w:tcW w:w="1965" w:type="dxa"/>
            <w:shd w:val="clear" w:color="auto" w:fill="auto"/>
            <w:tcMar>
              <w:top w:w="100" w:type="dxa"/>
              <w:left w:w="100" w:type="dxa"/>
              <w:bottom w:w="100" w:type="dxa"/>
              <w:right w:w="100" w:type="dxa"/>
            </w:tcMar>
          </w:tcPr>
          <w:p w14:paraId="507491F2"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230FDA44" w14:textId="77777777" w:rsidR="0013091C" w:rsidRPr="008F7530" w:rsidRDefault="0013091C" w:rsidP="005F321E">
            <w:pPr>
              <w:widowControl w:val="0"/>
              <w:spacing w:line="240" w:lineRule="auto"/>
              <w:rPr>
                <w:sz w:val="24"/>
                <w:szCs w:val="24"/>
              </w:rPr>
            </w:pPr>
          </w:p>
        </w:tc>
      </w:tr>
      <w:tr w:rsidR="0013091C" w:rsidRPr="008F7530" w14:paraId="477AA2A5" w14:textId="77777777">
        <w:tc>
          <w:tcPr>
            <w:tcW w:w="1965" w:type="dxa"/>
            <w:shd w:val="clear" w:color="auto" w:fill="auto"/>
            <w:tcMar>
              <w:top w:w="100" w:type="dxa"/>
              <w:left w:w="100" w:type="dxa"/>
              <w:bottom w:w="100" w:type="dxa"/>
              <w:right w:w="100" w:type="dxa"/>
            </w:tcMar>
          </w:tcPr>
          <w:p w14:paraId="3BD9DAC7"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2FAAD358"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46BE7F50" w14:textId="77777777" w:rsidR="0013091C" w:rsidRPr="008F7530" w:rsidRDefault="0013091C" w:rsidP="0013091C">
      <w:pPr>
        <w:rPr>
          <w:sz w:val="24"/>
          <w:szCs w:val="24"/>
        </w:rPr>
      </w:pPr>
    </w:p>
    <w:p w14:paraId="15270512" w14:textId="77777777" w:rsidR="0013091C" w:rsidRPr="008F7530" w:rsidRDefault="0013091C" w:rsidP="0013091C">
      <w:pPr>
        <w:rPr>
          <w:sz w:val="24"/>
          <w:szCs w:val="24"/>
        </w:rPr>
      </w:pPr>
    </w:p>
    <w:p w14:paraId="14FA3153" w14:textId="54207533" w:rsidR="0013091C" w:rsidRPr="008F7530" w:rsidRDefault="0013091C" w:rsidP="004A20AB">
      <w:pPr>
        <w:pStyle w:val="Heading4"/>
      </w:pPr>
      <w:r>
        <w:t>G.</w:t>
      </w:r>
      <w:r w:rsidRPr="008F7530">
        <w:t>31 Penrith Campus Life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47AF9F45" w14:textId="77777777">
        <w:tc>
          <w:tcPr>
            <w:tcW w:w="1965" w:type="dxa"/>
            <w:shd w:val="clear" w:color="auto" w:fill="auto"/>
            <w:tcMar>
              <w:top w:w="100" w:type="dxa"/>
              <w:left w:w="100" w:type="dxa"/>
              <w:bottom w:w="100" w:type="dxa"/>
              <w:right w:w="100" w:type="dxa"/>
            </w:tcMar>
          </w:tcPr>
          <w:p w14:paraId="5D42EFF4"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6BFC4352" w14:textId="77777777" w:rsidR="0013091C" w:rsidRPr="008F7530" w:rsidRDefault="0013091C" w:rsidP="005F321E">
            <w:pPr>
              <w:widowControl w:val="0"/>
              <w:spacing w:line="240" w:lineRule="auto"/>
              <w:rPr>
                <w:sz w:val="24"/>
                <w:szCs w:val="24"/>
              </w:rPr>
            </w:pPr>
            <w:r w:rsidRPr="008F7530">
              <w:rPr>
                <w:rFonts w:eastAsia="Times New Roman"/>
                <w:color w:val="9D2235"/>
                <w:sz w:val="24"/>
                <w:szCs w:val="24"/>
              </w:rPr>
              <w:t xml:space="preserve"> </w:t>
            </w:r>
            <w:r w:rsidRPr="008F7530">
              <w:rPr>
                <w:sz w:val="24"/>
                <w:szCs w:val="24"/>
              </w:rPr>
              <w:t>Penrith Campus Life Forum</w:t>
            </w:r>
          </w:p>
        </w:tc>
      </w:tr>
      <w:tr w:rsidR="0013091C" w:rsidRPr="008F7530" w14:paraId="3FE09BE6" w14:textId="77777777">
        <w:tc>
          <w:tcPr>
            <w:tcW w:w="1965" w:type="dxa"/>
            <w:shd w:val="clear" w:color="auto" w:fill="auto"/>
            <w:tcMar>
              <w:top w:w="100" w:type="dxa"/>
              <w:left w:w="100" w:type="dxa"/>
              <w:bottom w:w="100" w:type="dxa"/>
              <w:right w:w="100" w:type="dxa"/>
            </w:tcMar>
          </w:tcPr>
          <w:p w14:paraId="377DE4EC"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73C3F6D1" w14:textId="77777777" w:rsidR="0013091C" w:rsidRPr="008F7530" w:rsidRDefault="0013091C" w:rsidP="005F321E">
            <w:pPr>
              <w:widowControl w:val="0"/>
              <w:spacing w:line="240" w:lineRule="auto"/>
              <w:rPr>
                <w:sz w:val="24"/>
                <w:szCs w:val="24"/>
              </w:rPr>
            </w:pPr>
            <w:r w:rsidRPr="008F7530">
              <w:rPr>
                <w:rFonts w:eastAsia="Times New Roman"/>
                <w:color w:val="9D2235"/>
                <w:sz w:val="24"/>
                <w:szCs w:val="24"/>
              </w:rPr>
              <w:t xml:space="preserve"> </w:t>
            </w:r>
            <w:r w:rsidRPr="008F7530">
              <w:rPr>
                <w:sz w:val="24"/>
                <w:szCs w:val="24"/>
              </w:rPr>
              <w:t>Penrith Campus Representative (Julian Gonzales)</w:t>
            </w:r>
          </w:p>
        </w:tc>
      </w:tr>
      <w:tr w:rsidR="0013091C" w:rsidRPr="008F7530" w14:paraId="4A274763" w14:textId="77777777">
        <w:tc>
          <w:tcPr>
            <w:tcW w:w="1965" w:type="dxa"/>
            <w:shd w:val="clear" w:color="auto" w:fill="auto"/>
            <w:tcMar>
              <w:top w:w="100" w:type="dxa"/>
              <w:left w:w="100" w:type="dxa"/>
              <w:bottom w:w="100" w:type="dxa"/>
              <w:right w:w="100" w:type="dxa"/>
            </w:tcMar>
          </w:tcPr>
          <w:p w14:paraId="26C996A8"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1EA5652E"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3D87A4AC" w14:textId="77777777">
        <w:tc>
          <w:tcPr>
            <w:tcW w:w="1965" w:type="dxa"/>
            <w:shd w:val="clear" w:color="auto" w:fill="auto"/>
            <w:tcMar>
              <w:top w:w="100" w:type="dxa"/>
              <w:left w:w="100" w:type="dxa"/>
              <w:bottom w:w="100" w:type="dxa"/>
              <w:right w:w="100" w:type="dxa"/>
            </w:tcMar>
          </w:tcPr>
          <w:p w14:paraId="5FEA8B36"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43EB862F" w14:textId="77777777" w:rsidR="0013091C" w:rsidRPr="008F7530" w:rsidRDefault="0013091C" w:rsidP="005F321E">
            <w:pPr>
              <w:widowControl w:val="0"/>
              <w:spacing w:line="240" w:lineRule="auto"/>
              <w:rPr>
                <w:sz w:val="24"/>
                <w:szCs w:val="24"/>
              </w:rPr>
            </w:pPr>
          </w:p>
        </w:tc>
      </w:tr>
      <w:tr w:rsidR="0013091C" w:rsidRPr="008F7530" w14:paraId="111E2A3B" w14:textId="77777777">
        <w:tc>
          <w:tcPr>
            <w:tcW w:w="1965" w:type="dxa"/>
            <w:shd w:val="clear" w:color="auto" w:fill="auto"/>
            <w:tcMar>
              <w:top w:w="100" w:type="dxa"/>
              <w:left w:w="100" w:type="dxa"/>
              <w:bottom w:w="100" w:type="dxa"/>
              <w:right w:w="100" w:type="dxa"/>
            </w:tcMar>
          </w:tcPr>
          <w:p w14:paraId="17C52E08"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0283B0B1" w14:textId="77777777" w:rsidR="0013091C" w:rsidRPr="008F7530" w:rsidRDefault="0013091C" w:rsidP="005F321E">
            <w:pPr>
              <w:widowControl w:val="0"/>
              <w:spacing w:line="240" w:lineRule="auto"/>
              <w:rPr>
                <w:sz w:val="24"/>
                <w:szCs w:val="24"/>
              </w:rPr>
            </w:pPr>
          </w:p>
        </w:tc>
      </w:tr>
      <w:tr w:rsidR="0013091C" w:rsidRPr="008F7530" w14:paraId="16A8DE01" w14:textId="77777777">
        <w:tc>
          <w:tcPr>
            <w:tcW w:w="1965" w:type="dxa"/>
            <w:shd w:val="clear" w:color="auto" w:fill="auto"/>
            <w:tcMar>
              <w:top w:w="100" w:type="dxa"/>
              <w:left w:w="100" w:type="dxa"/>
              <w:bottom w:w="100" w:type="dxa"/>
              <w:right w:w="100" w:type="dxa"/>
            </w:tcMar>
          </w:tcPr>
          <w:p w14:paraId="4D46C831"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2F7AD778"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675983CF" w14:textId="77777777" w:rsidR="0013091C" w:rsidRPr="008F7530" w:rsidRDefault="0013091C" w:rsidP="0013091C">
      <w:pPr>
        <w:rPr>
          <w:sz w:val="24"/>
          <w:szCs w:val="24"/>
        </w:rPr>
      </w:pPr>
    </w:p>
    <w:p w14:paraId="702285EC" w14:textId="77777777" w:rsidR="0013091C" w:rsidRPr="008F7530" w:rsidRDefault="0013091C" w:rsidP="0013091C">
      <w:pPr>
        <w:rPr>
          <w:sz w:val="24"/>
          <w:szCs w:val="24"/>
        </w:rPr>
      </w:pPr>
    </w:p>
    <w:p w14:paraId="777893E2" w14:textId="4D25D369" w:rsidR="0013091C" w:rsidRPr="008F7530" w:rsidRDefault="0013091C" w:rsidP="004A20AB">
      <w:pPr>
        <w:pStyle w:val="Heading4"/>
      </w:pPr>
      <w:r>
        <w:t>G.</w:t>
      </w:r>
      <w:r w:rsidRPr="008F7530">
        <w:t>32 Penrith Campus Education Action Group</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19F6C0BE" w14:textId="77777777">
        <w:tc>
          <w:tcPr>
            <w:tcW w:w="1965" w:type="dxa"/>
            <w:shd w:val="clear" w:color="auto" w:fill="auto"/>
            <w:tcMar>
              <w:top w:w="100" w:type="dxa"/>
              <w:left w:w="100" w:type="dxa"/>
              <w:bottom w:w="100" w:type="dxa"/>
              <w:right w:w="100" w:type="dxa"/>
            </w:tcMar>
          </w:tcPr>
          <w:p w14:paraId="67CE4DB2"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70878498" w14:textId="77777777" w:rsidR="0013091C" w:rsidRPr="008F7530" w:rsidRDefault="0013091C" w:rsidP="005F321E">
            <w:pPr>
              <w:widowControl w:val="0"/>
              <w:spacing w:line="240" w:lineRule="auto"/>
              <w:rPr>
                <w:sz w:val="24"/>
                <w:szCs w:val="24"/>
              </w:rPr>
            </w:pPr>
            <w:r w:rsidRPr="008F7530">
              <w:rPr>
                <w:rFonts w:eastAsia="Times New Roman"/>
                <w:color w:val="9D2235"/>
                <w:sz w:val="24"/>
                <w:szCs w:val="24"/>
              </w:rPr>
              <w:t xml:space="preserve"> </w:t>
            </w:r>
            <w:r w:rsidRPr="008F7530">
              <w:rPr>
                <w:sz w:val="24"/>
                <w:szCs w:val="24"/>
              </w:rPr>
              <w:t>Penrith Campus Education Action Group</w:t>
            </w:r>
          </w:p>
        </w:tc>
      </w:tr>
      <w:tr w:rsidR="0013091C" w:rsidRPr="008F7530" w14:paraId="6B2656E3" w14:textId="77777777">
        <w:tc>
          <w:tcPr>
            <w:tcW w:w="1965" w:type="dxa"/>
            <w:shd w:val="clear" w:color="auto" w:fill="auto"/>
            <w:tcMar>
              <w:top w:w="100" w:type="dxa"/>
              <w:left w:w="100" w:type="dxa"/>
              <w:bottom w:w="100" w:type="dxa"/>
              <w:right w:w="100" w:type="dxa"/>
            </w:tcMar>
          </w:tcPr>
          <w:p w14:paraId="2A4D06E0"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680D8EA6" w14:textId="77777777" w:rsidR="0013091C" w:rsidRPr="008F7530" w:rsidRDefault="0013091C" w:rsidP="005F321E">
            <w:pPr>
              <w:widowControl w:val="0"/>
              <w:spacing w:line="240" w:lineRule="auto"/>
              <w:rPr>
                <w:sz w:val="24"/>
                <w:szCs w:val="24"/>
              </w:rPr>
            </w:pPr>
            <w:r w:rsidRPr="008F7530">
              <w:rPr>
                <w:rFonts w:eastAsia="Times New Roman"/>
                <w:color w:val="9D2235"/>
                <w:sz w:val="24"/>
                <w:szCs w:val="24"/>
              </w:rPr>
              <w:t xml:space="preserve"> </w:t>
            </w:r>
            <w:r w:rsidRPr="008F7530">
              <w:rPr>
                <w:sz w:val="24"/>
                <w:szCs w:val="24"/>
              </w:rPr>
              <w:t>Penrith Campus Representative (</w:t>
            </w:r>
            <w:r w:rsidRPr="008F7530">
              <w:rPr>
                <w:rFonts w:eastAsia="Times New Roman"/>
                <w:color w:val="9D2235"/>
                <w:sz w:val="24"/>
                <w:szCs w:val="24"/>
              </w:rPr>
              <w:t xml:space="preserve"> </w:t>
            </w:r>
            <w:r w:rsidRPr="008F7530">
              <w:rPr>
                <w:sz w:val="24"/>
                <w:szCs w:val="24"/>
              </w:rPr>
              <w:t>Julian Gonzales )</w:t>
            </w:r>
          </w:p>
        </w:tc>
      </w:tr>
      <w:tr w:rsidR="0013091C" w:rsidRPr="008F7530" w14:paraId="4FDCE692" w14:textId="77777777">
        <w:tc>
          <w:tcPr>
            <w:tcW w:w="1965" w:type="dxa"/>
            <w:shd w:val="clear" w:color="auto" w:fill="auto"/>
            <w:tcMar>
              <w:top w:w="100" w:type="dxa"/>
              <w:left w:w="100" w:type="dxa"/>
              <w:bottom w:w="100" w:type="dxa"/>
              <w:right w:w="100" w:type="dxa"/>
            </w:tcMar>
          </w:tcPr>
          <w:p w14:paraId="38E0217A"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09710517"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283379C3" w14:textId="77777777">
        <w:tc>
          <w:tcPr>
            <w:tcW w:w="1965" w:type="dxa"/>
            <w:shd w:val="clear" w:color="auto" w:fill="auto"/>
            <w:tcMar>
              <w:top w:w="100" w:type="dxa"/>
              <w:left w:w="100" w:type="dxa"/>
              <w:bottom w:w="100" w:type="dxa"/>
              <w:right w:w="100" w:type="dxa"/>
            </w:tcMar>
          </w:tcPr>
          <w:p w14:paraId="6886571D"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04C8D8D8" w14:textId="77777777" w:rsidR="0013091C" w:rsidRPr="008F7530" w:rsidRDefault="0013091C" w:rsidP="005F321E">
            <w:pPr>
              <w:widowControl w:val="0"/>
              <w:spacing w:line="240" w:lineRule="auto"/>
              <w:rPr>
                <w:sz w:val="24"/>
                <w:szCs w:val="24"/>
              </w:rPr>
            </w:pPr>
          </w:p>
        </w:tc>
      </w:tr>
      <w:tr w:rsidR="0013091C" w:rsidRPr="008F7530" w14:paraId="25065188" w14:textId="77777777">
        <w:tc>
          <w:tcPr>
            <w:tcW w:w="1965" w:type="dxa"/>
            <w:shd w:val="clear" w:color="auto" w:fill="auto"/>
            <w:tcMar>
              <w:top w:w="100" w:type="dxa"/>
              <w:left w:w="100" w:type="dxa"/>
              <w:bottom w:w="100" w:type="dxa"/>
              <w:right w:w="100" w:type="dxa"/>
            </w:tcMar>
          </w:tcPr>
          <w:p w14:paraId="59D2F685"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0D482D80" w14:textId="77777777" w:rsidR="0013091C" w:rsidRPr="008F7530" w:rsidRDefault="0013091C" w:rsidP="005F321E">
            <w:pPr>
              <w:widowControl w:val="0"/>
              <w:spacing w:line="240" w:lineRule="auto"/>
              <w:rPr>
                <w:sz w:val="24"/>
                <w:szCs w:val="24"/>
              </w:rPr>
            </w:pPr>
          </w:p>
        </w:tc>
      </w:tr>
      <w:tr w:rsidR="0013091C" w:rsidRPr="008F7530" w14:paraId="2227FFAB" w14:textId="77777777">
        <w:tc>
          <w:tcPr>
            <w:tcW w:w="1965" w:type="dxa"/>
            <w:shd w:val="clear" w:color="auto" w:fill="auto"/>
            <w:tcMar>
              <w:top w:w="100" w:type="dxa"/>
              <w:left w:w="100" w:type="dxa"/>
              <w:bottom w:w="100" w:type="dxa"/>
              <w:right w:w="100" w:type="dxa"/>
            </w:tcMar>
          </w:tcPr>
          <w:p w14:paraId="7E729390"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0C93EE42"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7388049B" w14:textId="77777777" w:rsidR="0013091C" w:rsidRPr="008F7530" w:rsidRDefault="0013091C" w:rsidP="0013091C">
      <w:pPr>
        <w:rPr>
          <w:sz w:val="24"/>
          <w:szCs w:val="24"/>
        </w:rPr>
      </w:pPr>
    </w:p>
    <w:p w14:paraId="4425A512" w14:textId="77777777" w:rsidR="0013091C" w:rsidRPr="008F7530" w:rsidRDefault="0013091C" w:rsidP="0013091C">
      <w:pPr>
        <w:rPr>
          <w:sz w:val="24"/>
          <w:szCs w:val="24"/>
        </w:rPr>
      </w:pPr>
    </w:p>
    <w:p w14:paraId="733A79A1" w14:textId="22513D02" w:rsidR="0013091C" w:rsidRPr="008F7530" w:rsidRDefault="0013091C" w:rsidP="004A20AB">
      <w:pPr>
        <w:pStyle w:val="Heading4"/>
      </w:pPr>
      <w:r>
        <w:lastRenderedPageBreak/>
        <w:t>G.</w:t>
      </w:r>
      <w:r w:rsidRPr="008F7530">
        <w:t xml:space="preserve">33 </w:t>
      </w:r>
      <w:r w:rsidRPr="008F7530">
        <w:rPr>
          <w:rFonts w:eastAsia="Times New Roman"/>
          <w:color w:val="9D2235"/>
        </w:rPr>
        <w:t xml:space="preserve"> </w:t>
      </w:r>
      <w:r w:rsidRPr="008F7530">
        <w:t>Penrith Campus Facilities and Services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0650CC5C" w14:textId="77777777">
        <w:tc>
          <w:tcPr>
            <w:tcW w:w="1965" w:type="dxa"/>
            <w:shd w:val="clear" w:color="auto" w:fill="auto"/>
            <w:tcMar>
              <w:top w:w="100" w:type="dxa"/>
              <w:left w:w="100" w:type="dxa"/>
              <w:bottom w:w="100" w:type="dxa"/>
              <w:right w:w="100" w:type="dxa"/>
            </w:tcMar>
          </w:tcPr>
          <w:p w14:paraId="25590A61"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63EFEC80" w14:textId="77777777" w:rsidR="0013091C" w:rsidRPr="008F7530" w:rsidRDefault="0013091C" w:rsidP="005F321E">
            <w:pPr>
              <w:widowControl w:val="0"/>
              <w:spacing w:line="240" w:lineRule="auto"/>
              <w:rPr>
                <w:sz w:val="24"/>
                <w:szCs w:val="24"/>
              </w:rPr>
            </w:pPr>
            <w:r w:rsidRPr="008F7530">
              <w:rPr>
                <w:rFonts w:eastAsia="Times New Roman"/>
                <w:color w:val="9D2235"/>
                <w:sz w:val="24"/>
                <w:szCs w:val="24"/>
              </w:rPr>
              <w:t xml:space="preserve"> </w:t>
            </w:r>
            <w:r w:rsidRPr="008F7530">
              <w:rPr>
                <w:sz w:val="24"/>
                <w:szCs w:val="24"/>
              </w:rPr>
              <w:t>Penrith Campus Facilities and Services Forum</w:t>
            </w:r>
          </w:p>
        </w:tc>
      </w:tr>
      <w:tr w:rsidR="0013091C" w:rsidRPr="008F7530" w14:paraId="57BF8EFF" w14:textId="77777777">
        <w:tc>
          <w:tcPr>
            <w:tcW w:w="1965" w:type="dxa"/>
            <w:shd w:val="clear" w:color="auto" w:fill="auto"/>
            <w:tcMar>
              <w:top w:w="100" w:type="dxa"/>
              <w:left w:w="100" w:type="dxa"/>
              <w:bottom w:w="100" w:type="dxa"/>
              <w:right w:w="100" w:type="dxa"/>
            </w:tcMar>
          </w:tcPr>
          <w:p w14:paraId="64BCA170"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338A327C" w14:textId="77777777" w:rsidR="0013091C" w:rsidRPr="008F7530" w:rsidRDefault="0013091C" w:rsidP="005F321E">
            <w:pPr>
              <w:widowControl w:val="0"/>
              <w:spacing w:line="240" w:lineRule="auto"/>
              <w:rPr>
                <w:sz w:val="24"/>
                <w:szCs w:val="24"/>
              </w:rPr>
            </w:pPr>
            <w:r w:rsidRPr="008F7530">
              <w:rPr>
                <w:rFonts w:eastAsia="Times New Roman"/>
                <w:color w:val="9D2235"/>
                <w:sz w:val="24"/>
                <w:szCs w:val="24"/>
              </w:rPr>
              <w:t xml:space="preserve"> </w:t>
            </w:r>
            <w:r w:rsidRPr="008F7530">
              <w:rPr>
                <w:sz w:val="24"/>
                <w:szCs w:val="24"/>
              </w:rPr>
              <w:t>Penrith Campus Representative (Julian Gonzales)</w:t>
            </w:r>
          </w:p>
        </w:tc>
      </w:tr>
      <w:tr w:rsidR="0013091C" w:rsidRPr="008F7530" w14:paraId="301C3558" w14:textId="77777777">
        <w:tc>
          <w:tcPr>
            <w:tcW w:w="1965" w:type="dxa"/>
            <w:shd w:val="clear" w:color="auto" w:fill="auto"/>
            <w:tcMar>
              <w:top w:w="100" w:type="dxa"/>
              <w:left w:w="100" w:type="dxa"/>
              <w:bottom w:w="100" w:type="dxa"/>
              <w:right w:w="100" w:type="dxa"/>
            </w:tcMar>
          </w:tcPr>
          <w:p w14:paraId="6ADD9F35"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53319489"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4849A23A" w14:textId="77777777">
        <w:tc>
          <w:tcPr>
            <w:tcW w:w="1965" w:type="dxa"/>
            <w:shd w:val="clear" w:color="auto" w:fill="auto"/>
            <w:tcMar>
              <w:top w:w="100" w:type="dxa"/>
              <w:left w:w="100" w:type="dxa"/>
              <w:bottom w:w="100" w:type="dxa"/>
              <w:right w:w="100" w:type="dxa"/>
            </w:tcMar>
          </w:tcPr>
          <w:p w14:paraId="4537482F"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74D91D65" w14:textId="77777777" w:rsidR="0013091C" w:rsidRPr="008F7530" w:rsidRDefault="0013091C" w:rsidP="005F321E">
            <w:pPr>
              <w:widowControl w:val="0"/>
              <w:spacing w:line="240" w:lineRule="auto"/>
              <w:rPr>
                <w:sz w:val="24"/>
                <w:szCs w:val="24"/>
              </w:rPr>
            </w:pPr>
          </w:p>
        </w:tc>
      </w:tr>
      <w:tr w:rsidR="0013091C" w:rsidRPr="008F7530" w14:paraId="6ABFE8B2" w14:textId="77777777">
        <w:tc>
          <w:tcPr>
            <w:tcW w:w="1965" w:type="dxa"/>
            <w:shd w:val="clear" w:color="auto" w:fill="auto"/>
            <w:tcMar>
              <w:top w:w="100" w:type="dxa"/>
              <w:left w:w="100" w:type="dxa"/>
              <w:bottom w:w="100" w:type="dxa"/>
              <w:right w:w="100" w:type="dxa"/>
            </w:tcMar>
          </w:tcPr>
          <w:p w14:paraId="4BE172B2"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22F9F886" w14:textId="77777777" w:rsidR="0013091C" w:rsidRPr="008F7530" w:rsidRDefault="0013091C" w:rsidP="005F321E">
            <w:pPr>
              <w:widowControl w:val="0"/>
              <w:spacing w:line="240" w:lineRule="auto"/>
              <w:rPr>
                <w:sz w:val="24"/>
                <w:szCs w:val="24"/>
              </w:rPr>
            </w:pPr>
          </w:p>
        </w:tc>
      </w:tr>
      <w:tr w:rsidR="0013091C" w:rsidRPr="008F7530" w14:paraId="6BFF937F" w14:textId="77777777">
        <w:tc>
          <w:tcPr>
            <w:tcW w:w="1965" w:type="dxa"/>
            <w:shd w:val="clear" w:color="auto" w:fill="auto"/>
            <w:tcMar>
              <w:top w:w="100" w:type="dxa"/>
              <w:left w:w="100" w:type="dxa"/>
              <w:bottom w:w="100" w:type="dxa"/>
              <w:right w:w="100" w:type="dxa"/>
            </w:tcMar>
          </w:tcPr>
          <w:p w14:paraId="5F4EE175"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702C3BD0"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46CA4F92" w14:textId="77777777" w:rsidR="0013091C" w:rsidRPr="008F7530" w:rsidRDefault="0013091C" w:rsidP="0013091C">
      <w:pPr>
        <w:rPr>
          <w:sz w:val="24"/>
          <w:szCs w:val="24"/>
        </w:rPr>
      </w:pPr>
    </w:p>
    <w:p w14:paraId="5A5B652F" w14:textId="77777777" w:rsidR="0013091C" w:rsidRPr="008F7530" w:rsidRDefault="0013091C" w:rsidP="0013091C">
      <w:pPr>
        <w:rPr>
          <w:sz w:val="24"/>
          <w:szCs w:val="24"/>
        </w:rPr>
      </w:pPr>
    </w:p>
    <w:p w14:paraId="7F45B169" w14:textId="50DB054C" w:rsidR="0013091C" w:rsidRPr="008F7530" w:rsidRDefault="0013091C" w:rsidP="004A20AB">
      <w:pPr>
        <w:pStyle w:val="Heading4"/>
      </w:pPr>
      <w:r>
        <w:t>G.</w:t>
      </w:r>
      <w:r w:rsidRPr="008F7530">
        <w:t>34 Nirimba Campus Life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71EFD374" w14:textId="77777777">
        <w:tc>
          <w:tcPr>
            <w:tcW w:w="1965" w:type="dxa"/>
            <w:shd w:val="clear" w:color="auto" w:fill="auto"/>
            <w:tcMar>
              <w:top w:w="100" w:type="dxa"/>
              <w:left w:w="100" w:type="dxa"/>
              <w:bottom w:w="100" w:type="dxa"/>
              <w:right w:w="100" w:type="dxa"/>
            </w:tcMar>
          </w:tcPr>
          <w:p w14:paraId="2FB3F438"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25ACD18D" w14:textId="77777777" w:rsidR="0013091C" w:rsidRPr="008F7530" w:rsidRDefault="0013091C" w:rsidP="005F321E">
            <w:pPr>
              <w:widowControl w:val="0"/>
              <w:spacing w:line="240" w:lineRule="auto"/>
              <w:rPr>
                <w:sz w:val="24"/>
                <w:szCs w:val="24"/>
              </w:rPr>
            </w:pPr>
            <w:r w:rsidRPr="008F7530">
              <w:rPr>
                <w:sz w:val="24"/>
                <w:szCs w:val="24"/>
              </w:rPr>
              <w:t>Nirimba Campus Life Forum</w:t>
            </w:r>
          </w:p>
        </w:tc>
      </w:tr>
      <w:tr w:rsidR="0013091C" w:rsidRPr="008F7530" w14:paraId="7761FC05" w14:textId="77777777">
        <w:tc>
          <w:tcPr>
            <w:tcW w:w="1965" w:type="dxa"/>
            <w:shd w:val="clear" w:color="auto" w:fill="auto"/>
            <w:tcMar>
              <w:top w:w="100" w:type="dxa"/>
              <w:left w:w="100" w:type="dxa"/>
              <w:bottom w:w="100" w:type="dxa"/>
              <w:right w:w="100" w:type="dxa"/>
            </w:tcMar>
          </w:tcPr>
          <w:p w14:paraId="1890030D"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67D1D194" w14:textId="77777777" w:rsidR="0013091C" w:rsidRPr="008F7530" w:rsidRDefault="0013091C" w:rsidP="005F321E">
            <w:pPr>
              <w:widowControl w:val="0"/>
              <w:spacing w:line="240" w:lineRule="auto"/>
              <w:rPr>
                <w:sz w:val="24"/>
                <w:szCs w:val="24"/>
              </w:rPr>
            </w:pPr>
            <w:r w:rsidRPr="008F7530">
              <w:rPr>
                <w:sz w:val="24"/>
                <w:szCs w:val="24"/>
              </w:rPr>
              <w:t>Nirimba Campus Representative ( )</w:t>
            </w:r>
          </w:p>
        </w:tc>
      </w:tr>
      <w:tr w:rsidR="0013091C" w:rsidRPr="008F7530" w14:paraId="5876FE92" w14:textId="77777777">
        <w:tc>
          <w:tcPr>
            <w:tcW w:w="1965" w:type="dxa"/>
            <w:shd w:val="clear" w:color="auto" w:fill="auto"/>
            <w:tcMar>
              <w:top w:w="100" w:type="dxa"/>
              <w:left w:w="100" w:type="dxa"/>
              <w:bottom w:w="100" w:type="dxa"/>
              <w:right w:w="100" w:type="dxa"/>
            </w:tcMar>
          </w:tcPr>
          <w:p w14:paraId="050E432E"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0F33FCD4"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2350020B" w14:textId="77777777">
        <w:tc>
          <w:tcPr>
            <w:tcW w:w="1965" w:type="dxa"/>
            <w:shd w:val="clear" w:color="auto" w:fill="auto"/>
            <w:tcMar>
              <w:top w:w="100" w:type="dxa"/>
              <w:left w:w="100" w:type="dxa"/>
              <w:bottom w:w="100" w:type="dxa"/>
              <w:right w:w="100" w:type="dxa"/>
            </w:tcMar>
          </w:tcPr>
          <w:p w14:paraId="681111A9"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71DF6C70" w14:textId="77777777" w:rsidR="0013091C" w:rsidRPr="008F7530" w:rsidRDefault="0013091C" w:rsidP="005F321E">
            <w:pPr>
              <w:widowControl w:val="0"/>
              <w:spacing w:line="240" w:lineRule="auto"/>
              <w:rPr>
                <w:sz w:val="24"/>
                <w:szCs w:val="24"/>
              </w:rPr>
            </w:pPr>
          </w:p>
        </w:tc>
      </w:tr>
      <w:tr w:rsidR="0013091C" w:rsidRPr="008F7530" w14:paraId="336DF63D" w14:textId="77777777">
        <w:tc>
          <w:tcPr>
            <w:tcW w:w="1965" w:type="dxa"/>
            <w:shd w:val="clear" w:color="auto" w:fill="auto"/>
            <w:tcMar>
              <w:top w:w="100" w:type="dxa"/>
              <w:left w:w="100" w:type="dxa"/>
              <w:bottom w:w="100" w:type="dxa"/>
              <w:right w:w="100" w:type="dxa"/>
            </w:tcMar>
          </w:tcPr>
          <w:p w14:paraId="4F6B357D"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5EEFDFEA" w14:textId="77777777" w:rsidR="0013091C" w:rsidRPr="008F7530" w:rsidRDefault="0013091C" w:rsidP="005F321E">
            <w:pPr>
              <w:widowControl w:val="0"/>
              <w:spacing w:line="240" w:lineRule="auto"/>
              <w:rPr>
                <w:sz w:val="24"/>
                <w:szCs w:val="24"/>
              </w:rPr>
            </w:pPr>
          </w:p>
        </w:tc>
      </w:tr>
      <w:tr w:rsidR="0013091C" w:rsidRPr="008F7530" w14:paraId="60627F8C" w14:textId="77777777">
        <w:tc>
          <w:tcPr>
            <w:tcW w:w="1965" w:type="dxa"/>
            <w:shd w:val="clear" w:color="auto" w:fill="auto"/>
            <w:tcMar>
              <w:top w:w="100" w:type="dxa"/>
              <w:left w:w="100" w:type="dxa"/>
              <w:bottom w:w="100" w:type="dxa"/>
              <w:right w:w="100" w:type="dxa"/>
            </w:tcMar>
          </w:tcPr>
          <w:p w14:paraId="1C8C6106"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5072D502"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3DC40530" w14:textId="77777777" w:rsidR="0013091C" w:rsidRPr="008F7530" w:rsidRDefault="0013091C" w:rsidP="0013091C">
      <w:pPr>
        <w:rPr>
          <w:sz w:val="24"/>
          <w:szCs w:val="24"/>
        </w:rPr>
      </w:pPr>
    </w:p>
    <w:p w14:paraId="2407C86C" w14:textId="77777777" w:rsidR="0013091C" w:rsidRPr="008F7530" w:rsidRDefault="0013091C" w:rsidP="0013091C">
      <w:pPr>
        <w:rPr>
          <w:sz w:val="24"/>
          <w:szCs w:val="24"/>
        </w:rPr>
      </w:pPr>
    </w:p>
    <w:p w14:paraId="59A0A3BC" w14:textId="753AA81A" w:rsidR="0013091C" w:rsidRPr="008F7530" w:rsidRDefault="0013091C" w:rsidP="004A20AB">
      <w:pPr>
        <w:pStyle w:val="Heading4"/>
      </w:pPr>
      <w:r>
        <w:t>G.</w:t>
      </w:r>
      <w:r w:rsidRPr="008F7530">
        <w:t>35 Nirimba Campus Education Action Group</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2C40C4E2" w14:textId="77777777">
        <w:tc>
          <w:tcPr>
            <w:tcW w:w="1965" w:type="dxa"/>
            <w:shd w:val="clear" w:color="auto" w:fill="auto"/>
            <w:tcMar>
              <w:top w:w="100" w:type="dxa"/>
              <w:left w:w="100" w:type="dxa"/>
              <w:bottom w:w="100" w:type="dxa"/>
              <w:right w:w="100" w:type="dxa"/>
            </w:tcMar>
          </w:tcPr>
          <w:p w14:paraId="02B64E99"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26F1FB41" w14:textId="77777777" w:rsidR="0013091C" w:rsidRPr="008F7530" w:rsidRDefault="0013091C" w:rsidP="005F321E">
            <w:pPr>
              <w:widowControl w:val="0"/>
              <w:spacing w:line="240" w:lineRule="auto"/>
              <w:rPr>
                <w:sz w:val="24"/>
                <w:szCs w:val="24"/>
              </w:rPr>
            </w:pPr>
            <w:r w:rsidRPr="008F7530">
              <w:rPr>
                <w:sz w:val="24"/>
                <w:szCs w:val="24"/>
              </w:rPr>
              <w:t>Nirimba Campus Education Action Group</w:t>
            </w:r>
          </w:p>
        </w:tc>
      </w:tr>
      <w:tr w:rsidR="0013091C" w:rsidRPr="008F7530" w14:paraId="4946240A" w14:textId="77777777">
        <w:tc>
          <w:tcPr>
            <w:tcW w:w="1965" w:type="dxa"/>
            <w:shd w:val="clear" w:color="auto" w:fill="auto"/>
            <w:tcMar>
              <w:top w:w="100" w:type="dxa"/>
              <w:left w:w="100" w:type="dxa"/>
              <w:bottom w:w="100" w:type="dxa"/>
              <w:right w:w="100" w:type="dxa"/>
            </w:tcMar>
          </w:tcPr>
          <w:p w14:paraId="4BCDDB88"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336BCA8C" w14:textId="77777777" w:rsidR="0013091C" w:rsidRPr="008F7530" w:rsidRDefault="0013091C" w:rsidP="005F321E">
            <w:pPr>
              <w:widowControl w:val="0"/>
              <w:spacing w:line="240" w:lineRule="auto"/>
              <w:rPr>
                <w:sz w:val="24"/>
                <w:szCs w:val="24"/>
              </w:rPr>
            </w:pPr>
            <w:r w:rsidRPr="008F7530">
              <w:rPr>
                <w:sz w:val="24"/>
                <w:szCs w:val="24"/>
              </w:rPr>
              <w:t>Nirimba Campus Representative ( )</w:t>
            </w:r>
          </w:p>
        </w:tc>
      </w:tr>
      <w:tr w:rsidR="0013091C" w:rsidRPr="008F7530" w14:paraId="6397229B" w14:textId="77777777">
        <w:tc>
          <w:tcPr>
            <w:tcW w:w="1965" w:type="dxa"/>
            <w:shd w:val="clear" w:color="auto" w:fill="auto"/>
            <w:tcMar>
              <w:top w:w="100" w:type="dxa"/>
              <w:left w:w="100" w:type="dxa"/>
              <w:bottom w:w="100" w:type="dxa"/>
              <w:right w:w="100" w:type="dxa"/>
            </w:tcMar>
          </w:tcPr>
          <w:p w14:paraId="22E182E7"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4067A7A4"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37EFE944" w14:textId="77777777">
        <w:tc>
          <w:tcPr>
            <w:tcW w:w="1965" w:type="dxa"/>
            <w:shd w:val="clear" w:color="auto" w:fill="auto"/>
            <w:tcMar>
              <w:top w:w="100" w:type="dxa"/>
              <w:left w:w="100" w:type="dxa"/>
              <w:bottom w:w="100" w:type="dxa"/>
              <w:right w:w="100" w:type="dxa"/>
            </w:tcMar>
          </w:tcPr>
          <w:p w14:paraId="381780F5"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78BAF903" w14:textId="77777777" w:rsidR="0013091C" w:rsidRPr="008F7530" w:rsidRDefault="0013091C" w:rsidP="005F321E">
            <w:pPr>
              <w:widowControl w:val="0"/>
              <w:spacing w:line="240" w:lineRule="auto"/>
              <w:rPr>
                <w:sz w:val="24"/>
                <w:szCs w:val="24"/>
              </w:rPr>
            </w:pPr>
          </w:p>
        </w:tc>
      </w:tr>
      <w:tr w:rsidR="0013091C" w:rsidRPr="008F7530" w14:paraId="00086FB5" w14:textId="77777777">
        <w:tc>
          <w:tcPr>
            <w:tcW w:w="1965" w:type="dxa"/>
            <w:shd w:val="clear" w:color="auto" w:fill="auto"/>
            <w:tcMar>
              <w:top w:w="100" w:type="dxa"/>
              <w:left w:w="100" w:type="dxa"/>
              <w:bottom w:w="100" w:type="dxa"/>
              <w:right w:w="100" w:type="dxa"/>
            </w:tcMar>
          </w:tcPr>
          <w:p w14:paraId="09D4B53E"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4039AF57" w14:textId="77777777" w:rsidR="0013091C" w:rsidRPr="008F7530" w:rsidRDefault="0013091C" w:rsidP="005F321E">
            <w:pPr>
              <w:widowControl w:val="0"/>
              <w:spacing w:line="240" w:lineRule="auto"/>
              <w:rPr>
                <w:sz w:val="24"/>
                <w:szCs w:val="24"/>
              </w:rPr>
            </w:pPr>
          </w:p>
        </w:tc>
      </w:tr>
      <w:tr w:rsidR="0013091C" w:rsidRPr="008F7530" w14:paraId="42027737" w14:textId="77777777">
        <w:tc>
          <w:tcPr>
            <w:tcW w:w="1965" w:type="dxa"/>
            <w:shd w:val="clear" w:color="auto" w:fill="auto"/>
            <w:tcMar>
              <w:top w:w="100" w:type="dxa"/>
              <w:left w:w="100" w:type="dxa"/>
              <w:bottom w:w="100" w:type="dxa"/>
              <w:right w:w="100" w:type="dxa"/>
            </w:tcMar>
          </w:tcPr>
          <w:p w14:paraId="5EB210B9"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70387C39"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73A45105" w14:textId="77777777" w:rsidR="0013091C" w:rsidRPr="008F7530" w:rsidRDefault="0013091C" w:rsidP="0013091C">
      <w:pPr>
        <w:rPr>
          <w:sz w:val="24"/>
          <w:szCs w:val="24"/>
        </w:rPr>
      </w:pPr>
    </w:p>
    <w:p w14:paraId="01C51712" w14:textId="77777777" w:rsidR="0013091C" w:rsidRPr="008F7530" w:rsidRDefault="0013091C" w:rsidP="0013091C">
      <w:pPr>
        <w:rPr>
          <w:sz w:val="24"/>
          <w:szCs w:val="24"/>
        </w:rPr>
      </w:pPr>
    </w:p>
    <w:p w14:paraId="0112B089" w14:textId="228DD45D" w:rsidR="0013091C" w:rsidRPr="008F7530" w:rsidRDefault="0013091C" w:rsidP="004A20AB">
      <w:pPr>
        <w:pStyle w:val="Heading4"/>
      </w:pPr>
      <w:r>
        <w:lastRenderedPageBreak/>
        <w:t>G.</w:t>
      </w:r>
      <w:r w:rsidRPr="008F7530">
        <w:t>36 Nirimba Campus Facilities and Services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767F72E5" w14:textId="77777777">
        <w:tc>
          <w:tcPr>
            <w:tcW w:w="1965" w:type="dxa"/>
            <w:shd w:val="clear" w:color="auto" w:fill="auto"/>
            <w:tcMar>
              <w:top w:w="100" w:type="dxa"/>
              <w:left w:w="100" w:type="dxa"/>
              <w:bottom w:w="100" w:type="dxa"/>
              <w:right w:w="100" w:type="dxa"/>
            </w:tcMar>
          </w:tcPr>
          <w:p w14:paraId="450B2494"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57872411" w14:textId="77777777" w:rsidR="0013091C" w:rsidRPr="008F7530" w:rsidRDefault="0013091C" w:rsidP="005F321E">
            <w:pPr>
              <w:widowControl w:val="0"/>
              <w:spacing w:line="240" w:lineRule="auto"/>
              <w:rPr>
                <w:sz w:val="24"/>
                <w:szCs w:val="24"/>
              </w:rPr>
            </w:pPr>
            <w:r w:rsidRPr="008F7530">
              <w:rPr>
                <w:sz w:val="24"/>
                <w:szCs w:val="24"/>
              </w:rPr>
              <w:t>Nirimba Campus Facilities and Services Forum</w:t>
            </w:r>
          </w:p>
        </w:tc>
      </w:tr>
      <w:tr w:rsidR="0013091C" w:rsidRPr="008F7530" w14:paraId="45FADA49" w14:textId="77777777">
        <w:tc>
          <w:tcPr>
            <w:tcW w:w="1965" w:type="dxa"/>
            <w:shd w:val="clear" w:color="auto" w:fill="auto"/>
            <w:tcMar>
              <w:top w:w="100" w:type="dxa"/>
              <w:left w:w="100" w:type="dxa"/>
              <w:bottom w:w="100" w:type="dxa"/>
              <w:right w:w="100" w:type="dxa"/>
            </w:tcMar>
          </w:tcPr>
          <w:p w14:paraId="1267A96A"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2DDB027A" w14:textId="77777777" w:rsidR="0013091C" w:rsidRPr="008F7530" w:rsidRDefault="0013091C" w:rsidP="005F321E">
            <w:pPr>
              <w:widowControl w:val="0"/>
              <w:spacing w:line="240" w:lineRule="auto"/>
              <w:rPr>
                <w:sz w:val="24"/>
                <w:szCs w:val="24"/>
              </w:rPr>
            </w:pPr>
            <w:r w:rsidRPr="008F7530">
              <w:rPr>
                <w:sz w:val="24"/>
                <w:szCs w:val="24"/>
              </w:rPr>
              <w:t>Nirimba Campus Representative ( )</w:t>
            </w:r>
          </w:p>
        </w:tc>
      </w:tr>
      <w:tr w:rsidR="0013091C" w:rsidRPr="008F7530" w14:paraId="3F6ABB55" w14:textId="77777777">
        <w:tc>
          <w:tcPr>
            <w:tcW w:w="1965" w:type="dxa"/>
            <w:shd w:val="clear" w:color="auto" w:fill="auto"/>
            <w:tcMar>
              <w:top w:w="100" w:type="dxa"/>
              <w:left w:w="100" w:type="dxa"/>
              <w:bottom w:w="100" w:type="dxa"/>
              <w:right w:w="100" w:type="dxa"/>
            </w:tcMar>
          </w:tcPr>
          <w:p w14:paraId="439505CD"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470C56CC"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5C7A1476" w14:textId="77777777">
        <w:tc>
          <w:tcPr>
            <w:tcW w:w="1965" w:type="dxa"/>
            <w:shd w:val="clear" w:color="auto" w:fill="auto"/>
            <w:tcMar>
              <w:top w:w="100" w:type="dxa"/>
              <w:left w:w="100" w:type="dxa"/>
              <w:bottom w:w="100" w:type="dxa"/>
              <w:right w:w="100" w:type="dxa"/>
            </w:tcMar>
          </w:tcPr>
          <w:p w14:paraId="7CA182F1"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5B295A4D" w14:textId="77777777" w:rsidR="0013091C" w:rsidRPr="008F7530" w:rsidRDefault="0013091C" w:rsidP="005F321E">
            <w:pPr>
              <w:widowControl w:val="0"/>
              <w:spacing w:line="240" w:lineRule="auto"/>
              <w:rPr>
                <w:sz w:val="24"/>
                <w:szCs w:val="24"/>
              </w:rPr>
            </w:pPr>
          </w:p>
        </w:tc>
      </w:tr>
      <w:tr w:rsidR="0013091C" w:rsidRPr="008F7530" w14:paraId="04AC8504" w14:textId="77777777">
        <w:tc>
          <w:tcPr>
            <w:tcW w:w="1965" w:type="dxa"/>
            <w:shd w:val="clear" w:color="auto" w:fill="auto"/>
            <w:tcMar>
              <w:top w:w="100" w:type="dxa"/>
              <w:left w:w="100" w:type="dxa"/>
              <w:bottom w:w="100" w:type="dxa"/>
              <w:right w:w="100" w:type="dxa"/>
            </w:tcMar>
          </w:tcPr>
          <w:p w14:paraId="526FE090"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2906CB28" w14:textId="77777777" w:rsidR="0013091C" w:rsidRPr="008F7530" w:rsidRDefault="0013091C" w:rsidP="005F321E">
            <w:pPr>
              <w:widowControl w:val="0"/>
              <w:spacing w:line="240" w:lineRule="auto"/>
              <w:rPr>
                <w:sz w:val="24"/>
                <w:szCs w:val="24"/>
              </w:rPr>
            </w:pPr>
          </w:p>
        </w:tc>
      </w:tr>
      <w:tr w:rsidR="0013091C" w:rsidRPr="008F7530" w14:paraId="5312A6C7" w14:textId="77777777">
        <w:tc>
          <w:tcPr>
            <w:tcW w:w="1965" w:type="dxa"/>
            <w:shd w:val="clear" w:color="auto" w:fill="auto"/>
            <w:tcMar>
              <w:top w:w="100" w:type="dxa"/>
              <w:left w:w="100" w:type="dxa"/>
              <w:bottom w:w="100" w:type="dxa"/>
              <w:right w:w="100" w:type="dxa"/>
            </w:tcMar>
          </w:tcPr>
          <w:p w14:paraId="6977A8DE"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2E963241"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0D94FEDB" w14:textId="77777777" w:rsidR="0013091C" w:rsidRPr="008F7530" w:rsidRDefault="0013091C" w:rsidP="0013091C">
      <w:pPr>
        <w:rPr>
          <w:sz w:val="24"/>
          <w:szCs w:val="24"/>
        </w:rPr>
      </w:pPr>
    </w:p>
    <w:p w14:paraId="2801D3E1" w14:textId="70086B22" w:rsidR="0013091C" w:rsidRPr="008F7530" w:rsidRDefault="0013091C" w:rsidP="004A20AB">
      <w:pPr>
        <w:pStyle w:val="Heading4"/>
      </w:pPr>
      <w:r>
        <w:t>G.</w:t>
      </w:r>
      <w:r w:rsidRPr="008F7530">
        <w:t>37 Small and Regional Campus Life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4E6D32B4" w14:textId="77777777">
        <w:tc>
          <w:tcPr>
            <w:tcW w:w="1965" w:type="dxa"/>
            <w:shd w:val="clear" w:color="auto" w:fill="auto"/>
            <w:tcMar>
              <w:top w:w="100" w:type="dxa"/>
              <w:left w:w="100" w:type="dxa"/>
              <w:bottom w:w="100" w:type="dxa"/>
              <w:right w:w="100" w:type="dxa"/>
            </w:tcMar>
          </w:tcPr>
          <w:p w14:paraId="692A1AAE"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0F4E6B0B" w14:textId="77777777" w:rsidR="0013091C" w:rsidRPr="008F7530" w:rsidRDefault="0013091C" w:rsidP="005F321E">
            <w:pPr>
              <w:widowControl w:val="0"/>
              <w:spacing w:line="240" w:lineRule="auto"/>
              <w:rPr>
                <w:sz w:val="24"/>
                <w:szCs w:val="24"/>
              </w:rPr>
            </w:pPr>
            <w:r w:rsidRPr="008F7530">
              <w:rPr>
                <w:sz w:val="24"/>
                <w:szCs w:val="24"/>
              </w:rPr>
              <w:t>Small and Regional Campus Life Forum</w:t>
            </w:r>
          </w:p>
        </w:tc>
      </w:tr>
      <w:tr w:rsidR="0013091C" w:rsidRPr="008F7530" w14:paraId="6C34BE59" w14:textId="77777777">
        <w:tc>
          <w:tcPr>
            <w:tcW w:w="1965" w:type="dxa"/>
            <w:shd w:val="clear" w:color="auto" w:fill="auto"/>
            <w:tcMar>
              <w:top w:w="100" w:type="dxa"/>
              <w:left w:w="100" w:type="dxa"/>
              <w:bottom w:w="100" w:type="dxa"/>
              <w:right w:w="100" w:type="dxa"/>
            </w:tcMar>
          </w:tcPr>
          <w:p w14:paraId="4E3EF596"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60605F4C" w14:textId="77777777" w:rsidR="0013091C" w:rsidRPr="008F7530" w:rsidRDefault="0013091C" w:rsidP="005F321E">
            <w:pPr>
              <w:widowControl w:val="0"/>
              <w:spacing w:line="240" w:lineRule="auto"/>
              <w:rPr>
                <w:sz w:val="24"/>
                <w:szCs w:val="24"/>
              </w:rPr>
            </w:pPr>
            <w:r w:rsidRPr="008F7530">
              <w:rPr>
                <w:sz w:val="24"/>
                <w:szCs w:val="24"/>
              </w:rPr>
              <w:t>Small and Regional Campus Representative ( )</w:t>
            </w:r>
          </w:p>
        </w:tc>
      </w:tr>
      <w:tr w:rsidR="0013091C" w:rsidRPr="008F7530" w14:paraId="5004CFE9" w14:textId="77777777">
        <w:tc>
          <w:tcPr>
            <w:tcW w:w="1965" w:type="dxa"/>
            <w:shd w:val="clear" w:color="auto" w:fill="auto"/>
            <w:tcMar>
              <w:top w:w="100" w:type="dxa"/>
              <w:left w:w="100" w:type="dxa"/>
              <w:bottom w:w="100" w:type="dxa"/>
              <w:right w:w="100" w:type="dxa"/>
            </w:tcMar>
          </w:tcPr>
          <w:p w14:paraId="3E775112"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026DF962"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5385662F" w14:textId="77777777">
        <w:tc>
          <w:tcPr>
            <w:tcW w:w="1965" w:type="dxa"/>
            <w:shd w:val="clear" w:color="auto" w:fill="auto"/>
            <w:tcMar>
              <w:top w:w="100" w:type="dxa"/>
              <w:left w:w="100" w:type="dxa"/>
              <w:bottom w:w="100" w:type="dxa"/>
              <w:right w:w="100" w:type="dxa"/>
            </w:tcMar>
          </w:tcPr>
          <w:p w14:paraId="63A8F709"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6419F97F" w14:textId="77777777" w:rsidR="0013091C" w:rsidRPr="008F7530" w:rsidRDefault="0013091C" w:rsidP="005F321E">
            <w:pPr>
              <w:widowControl w:val="0"/>
              <w:spacing w:line="240" w:lineRule="auto"/>
              <w:rPr>
                <w:sz w:val="24"/>
                <w:szCs w:val="24"/>
              </w:rPr>
            </w:pPr>
          </w:p>
        </w:tc>
      </w:tr>
      <w:tr w:rsidR="0013091C" w:rsidRPr="008F7530" w14:paraId="294CD7A5" w14:textId="77777777">
        <w:tc>
          <w:tcPr>
            <w:tcW w:w="1965" w:type="dxa"/>
            <w:shd w:val="clear" w:color="auto" w:fill="auto"/>
            <w:tcMar>
              <w:top w:w="100" w:type="dxa"/>
              <w:left w:w="100" w:type="dxa"/>
              <w:bottom w:w="100" w:type="dxa"/>
              <w:right w:w="100" w:type="dxa"/>
            </w:tcMar>
          </w:tcPr>
          <w:p w14:paraId="3FAE0C3D"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131860F8" w14:textId="77777777" w:rsidR="0013091C" w:rsidRPr="008F7530" w:rsidRDefault="0013091C" w:rsidP="005F321E">
            <w:pPr>
              <w:widowControl w:val="0"/>
              <w:spacing w:line="240" w:lineRule="auto"/>
              <w:rPr>
                <w:sz w:val="24"/>
                <w:szCs w:val="24"/>
              </w:rPr>
            </w:pPr>
          </w:p>
        </w:tc>
      </w:tr>
      <w:tr w:rsidR="0013091C" w:rsidRPr="008F7530" w14:paraId="2BDA0604" w14:textId="77777777">
        <w:tc>
          <w:tcPr>
            <w:tcW w:w="1965" w:type="dxa"/>
            <w:shd w:val="clear" w:color="auto" w:fill="auto"/>
            <w:tcMar>
              <w:top w:w="100" w:type="dxa"/>
              <w:left w:w="100" w:type="dxa"/>
              <w:bottom w:w="100" w:type="dxa"/>
              <w:right w:w="100" w:type="dxa"/>
            </w:tcMar>
          </w:tcPr>
          <w:p w14:paraId="03F9AEB6"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1CB02076"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6625954D" w14:textId="77777777" w:rsidR="0013091C" w:rsidRPr="008F7530" w:rsidRDefault="0013091C" w:rsidP="0013091C">
      <w:pPr>
        <w:rPr>
          <w:sz w:val="24"/>
          <w:szCs w:val="24"/>
        </w:rPr>
      </w:pPr>
    </w:p>
    <w:p w14:paraId="4ADDA09C" w14:textId="77777777" w:rsidR="0013091C" w:rsidRPr="008F7530" w:rsidRDefault="0013091C" w:rsidP="0013091C">
      <w:pPr>
        <w:rPr>
          <w:sz w:val="24"/>
          <w:szCs w:val="24"/>
        </w:rPr>
      </w:pPr>
    </w:p>
    <w:p w14:paraId="33676141" w14:textId="1E92E5CB" w:rsidR="0013091C" w:rsidRPr="008F7530" w:rsidRDefault="0013091C" w:rsidP="004A20AB">
      <w:pPr>
        <w:pStyle w:val="Heading4"/>
      </w:pPr>
      <w:r>
        <w:t>G.</w:t>
      </w:r>
      <w:r w:rsidRPr="008F7530">
        <w:t>38 Small and Regional Campus Education Action Group</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7CB58A68" w14:textId="77777777">
        <w:tc>
          <w:tcPr>
            <w:tcW w:w="1965" w:type="dxa"/>
            <w:shd w:val="clear" w:color="auto" w:fill="auto"/>
            <w:tcMar>
              <w:top w:w="100" w:type="dxa"/>
              <w:left w:w="100" w:type="dxa"/>
              <w:bottom w:w="100" w:type="dxa"/>
              <w:right w:w="100" w:type="dxa"/>
            </w:tcMar>
          </w:tcPr>
          <w:p w14:paraId="200AD9A0"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5B4B8EE3" w14:textId="77777777" w:rsidR="0013091C" w:rsidRPr="008F7530" w:rsidRDefault="0013091C" w:rsidP="005F321E">
            <w:pPr>
              <w:widowControl w:val="0"/>
              <w:spacing w:line="240" w:lineRule="auto"/>
              <w:rPr>
                <w:sz w:val="24"/>
                <w:szCs w:val="24"/>
              </w:rPr>
            </w:pPr>
            <w:r w:rsidRPr="008F7530">
              <w:rPr>
                <w:sz w:val="24"/>
                <w:szCs w:val="24"/>
              </w:rPr>
              <w:t>Small and Regional Campus Education Action Group</w:t>
            </w:r>
          </w:p>
        </w:tc>
      </w:tr>
      <w:tr w:rsidR="0013091C" w:rsidRPr="008F7530" w14:paraId="59D2BCCF" w14:textId="77777777">
        <w:tc>
          <w:tcPr>
            <w:tcW w:w="1965" w:type="dxa"/>
            <w:shd w:val="clear" w:color="auto" w:fill="auto"/>
            <w:tcMar>
              <w:top w:w="100" w:type="dxa"/>
              <w:left w:w="100" w:type="dxa"/>
              <w:bottom w:w="100" w:type="dxa"/>
              <w:right w:w="100" w:type="dxa"/>
            </w:tcMar>
          </w:tcPr>
          <w:p w14:paraId="5B8B9FDB"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168079F0" w14:textId="77777777" w:rsidR="0013091C" w:rsidRPr="008F7530" w:rsidRDefault="0013091C" w:rsidP="005F321E">
            <w:pPr>
              <w:widowControl w:val="0"/>
              <w:spacing w:line="240" w:lineRule="auto"/>
              <w:rPr>
                <w:sz w:val="24"/>
                <w:szCs w:val="24"/>
              </w:rPr>
            </w:pPr>
            <w:r w:rsidRPr="008F7530">
              <w:rPr>
                <w:sz w:val="24"/>
                <w:szCs w:val="24"/>
              </w:rPr>
              <w:t>Small and Regional Campus Representative ( )</w:t>
            </w:r>
          </w:p>
        </w:tc>
      </w:tr>
      <w:tr w:rsidR="0013091C" w:rsidRPr="008F7530" w14:paraId="381B08CC" w14:textId="77777777">
        <w:tc>
          <w:tcPr>
            <w:tcW w:w="1965" w:type="dxa"/>
            <w:shd w:val="clear" w:color="auto" w:fill="auto"/>
            <w:tcMar>
              <w:top w:w="100" w:type="dxa"/>
              <w:left w:w="100" w:type="dxa"/>
              <w:bottom w:w="100" w:type="dxa"/>
              <w:right w:w="100" w:type="dxa"/>
            </w:tcMar>
          </w:tcPr>
          <w:p w14:paraId="04A23C20"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5EE952D1"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04F8BBF0" w14:textId="77777777">
        <w:tc>
          <w:tcPr>
            <w:tcW w:w="1965" w:type="dxa"/>
            <w:shd w:val="clear" w:color="auto" w:fill="auto"/>
            <w:tcMar>
              <w:top w:w="100" w:type="dxa"/>
              <w:left w:w="100" w:type="dxa"/>
              <w:bottom w:w="100" w:type="dxa"/>
              <w:right w:w="100" w:type="dxa"/>
            </w:tcMar>
          </w:tcPr>
          <w:p w14:paraId="002D5108"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658A47FE" w14:textId="77777777" w:rsidR="0013091C" w:rsidRPr="008F7530" w:rsidRDefault="0013091C" w:rsidP="005F321E">
            <w:pPr>
              <w:widowControl w:val="0"/>
              <w:spacing w:line="240" w:lineRule="auto"/>
              <w:rPr>
                <w:sz w:val="24"/>
                <w:szCs w:val="24"/>
              </w:rPr>
            </w:pPr>
          </w:p>
        </w:tc>
      </w:tr>
      <w:tr w:rsidR="0013091C" w:rsidRPr="008F7530" w14:paraId="405E5AA0" w14:textId="77777777">
        <w:tc>
          <w:tcPr>
            <w:tcW w:w="1965" w:type="dxa"/>
            <w:shd w:val="clear" w:color="auto" w:fill="auto"/>
            <w:tcMar>
              <w:top w:w="100" w:type="dxa"/>
              <w:left w:w="100" w:type="dxa"/>
              <w:bottom w:w="100" w:type="dxa"/>
              <w:right w:w="100" w:type="dxa"/>
            </w:tcMar>
          </w:tcPr>
          <w:p w14:paraId="554E8DD3"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41A3B4DD" w14:textId="77777777" w:rsidR="0013091C" w:rsidRPr="008F7530" w:rsidRDefault="0013091C" w:rsidP="005F321E">
            <w:pPr>
              <w:widowControl w:val="0"/>
              <w:spacing w:line="240" w:lineRule="auto"/>
              <w:rPr>
                <w:sz w:val="24"/>
                <w:szCs w:val="24"/>
              </w:rPr>
            </w:pPr>
          </w:p>
        </w:tc>
      </w:tr>
      <w:tr w:rsidR="0013091C" w:rsidRPr="008F7530" w14:paraId="7C67C43E" w14:textId="77777777">
        <w:tc>
          <w:tcPr>
            <w:tcW w:w="1965" w:type="dxa"/>
            <w:shd w:val="clear" w:color="auto" w:fill="auto"/>
            <w:tcMar>
              <w:top w:w="100" w:type="dxa"/>
              <w:left w:w="100" w:type="dxa"/>
              <w:bottom w:w="100" w:type="dxa"/>
              <w:right w:w="100" w:type="dxa"/>
            </w:tcMar>
          </w:tcPr>
          <w:p w14:paraId="7EC78BE1"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484E3C2F"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33E07151" w14:textId="77777777" w:rsidR="0013091C" w:rsidRPr="008F7530" w:rsidRDefault="0013091C" w:rsidP="0013091C">
      <w:pPr>
        <w:rPr>
          <w:sz w:val="24"/>
          <w:szCs w:val="24"/>
        </w:rPr>
      </w:pPr>
    </w:p>
    <w:p w14:paraId="4467EE64" w14:textId="77777777" w:rsidR="0013091C" w:rsidRPr="008F7530" w:rsidRDefault="0013091C" w:rsidP="0013091C">
      <w:pPr>
        <w:rPr>
          <w:sz w:val="24"/>
          <w:szCs w:val="24"/>
        </w:rPr>
      </w:pPr>
    </w:p>
    <w:p w14:paraId="6231547C" w14:textId="77777777" w:rsidR="0013091C" w:rsidRPr="008F7530" w:rsidRDefault="0013091C" w:rsidP="0013091C">
      <w:pPr>
        <w:rPr>
          <w:sz w:val="24"/>
          <w:szCs w:val="24"/>
        </w:rPr>
      </w:pPr>
    </w:p>
    <w:p w14:paraId="1982F0F1" w14:textId="77777777" w:rsidR="0013091C" w:rsidRPr="008F7530" w:rsidRDefault="0013091C" w:rsidP="0013091C">
      <w:pPr>
        <w:rPr>
          <w:sz w:val="24"/>
          <w:szCs w:val="24"/>
        </w:rPr>
      </w:pPr>
    </w:p>
    <w:p w14:paraId="4F620380" w14:textId="308103B7" w:rsidR="0013091C" w:rsidRPr="008F7530" w:rsidRDefault="0013091C" w:rsidP="004A20AB">
      <w:pPr>
        <w:pStyle w:val="Heading4"/>
      </w:pPr>
      <w:r>
        <w:lastRenderedPageBreak/>
        <w:t>G.</w:t>
      </w:r>
      <w:r w:rsidRPr="008F7530">
        <w:t>39 Small and Regional Campus Facilities and Services Forum</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0D800F95" w14:textId="77777777">
        <w:tc>
          <w:tcPr>
            <w:tcW w:w="1965" w:type="dxa"/>
            <w:shd w:val="clear" w:color="auto" w:fill="auto"/>
            <w:tcMar>
              <w:top w:w="100" w:type="dxa"/>
              <w:left w:w="100" w:type="dxa"/>
              <w:bottom w:w="100" w:type="dxa"/>
              <w:right w:w="100" w:type="dxa"/>
            </w:tcMar>
          </w:tcPr>
          <w:p w14:paraId="7E2D16F2"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22D62CC4" w14:textId="77777777" w:rsidR="0013091C" w:rsidRPr="008F7530" w:rsidRDefault="0013091C" w:rsidP="005F321E">
            <w:pPr>
              <w:widowControl w:val="0"/>
              <w:spacing w:line="240" w:lineRule="auto"/>
              <w:rPr>
                <w:sz w:val="24"/>
                <w:szCs w:val="24"/>
              </w:rPr>
            </w:pPr>
            <w:r w:rsidRPr="008F7530">
              <w:rPr>
                <w:sz w:val="24"/>
                <w:szCs w:val="24"/>
              </w:rPr>
              <w:t>Small and Regional Campus Facilities and Services Forum</w:t>
            </w:r>
          </w:p>
        </w:tc>
      </w:tr>
      <w:tr w:rsidR="0013091C" w:rsidRPr="008F7530" w14:paraId="0E23376F" w14:textId="77777777">
        <w:tc>
          <w:tcPr>
            <w:tcW w:w="1965" w:type="dxa"/>
            <w:shd w:val="clear" w:color="auto" w:fill="auto"/>
            <w:tcMar>
              <w:top w:w="100" w:type="dxa"/>
              <w:left w:w="100" w:type="dxa"/>
              <w:bottom w:w="100" w:type="dxa"/>
              <w:right w:w="100" w:type="dxa"/>
            </w:tcMar>
          </w:tcPr>
          <w:p w14:paraId="04E27956"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7F55802D" w14:textId="77777777" w:rsidR="0013091C" w:rsidRPr="008F7530" w:rsidRDefault="0013091C" w:rsidP="005F321E">
            <w:pPr>
              <w:widowControl w:val="0"/>
              <w:spacing w:line="240" w:lineRule="auto"/>
              <w:rPr>
                <w:sz w:val="24"/>
                <w:szCs w:val="24"/>
              </w:rPr>
            </w:pPr>
            <w:r w:rsidRPr="008F7530">
              <w:rPr>
                <w:sz w:val="24"/>
                <w:szCs w:val="24"/>
              </w:rPr>
              <w:t>Small and Regional Campus Representative ( )</w:t>
            </w:r>
          </w:p>
        </w:tc>
      </w:tr>
      <w:tr w:rsidR="0013091C" w:rsidRPr="008F7530" w14:paraId="16A0D93E" w14:textId="77777777">
        <w:tc>
          <w:tcPr>
            <w:tcW w:w="1965" w:type="dxa"/>
            <w:shd w:val="clear" w:color="auto" w:fill="auto"/>
            <w:tcMar>
              <w:top w:w="100" w:type="dxa"/>
              <w:left w:w="100" w:type="dxa"/>
              <w:bottom w:w="100" w:type="dxa"/>
              <w:right w:w="100" w:type="dxa"/>
            </w:tcMar>
          </w:tcPr>
          <w:p w14:paraId="7812652D"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74C076F7" w14:textId="77777777" w:rsidR="0013091C" w:rsidRPr="008F7530" w:rsidRDefault="0013091C" w:rsidP="005F321E">
            <w:pPr>
              <w:widowControl w:val="0"/>
              <w:spacing w:line="240" w:lineRule="auto"/>
              <w:rPr>
                <w:sz w:val="24"/>
                <w:szCs w:val="24"/>
              </w:rPr>
            </w:pPr>
            <w:r w:rsidRPr="008F7530">
              <w:rPr>
                <w:sz w:val="24"/>
                <w:szCs w:val="24"/>
              </w:rPr>
              <w:t xml:space="preserve">Minimum 1 Meeting per Quarter </w:t>
            </w:r>
          </w:p>
        </w:tc>
      </w:tr>
      <w:tr w:rsidR="0013091C" w:rsidRPr="008F7530" w14:paraId="53836FA3" w14:textId="77777777">
        <w:tc>
          <w:tcPr>
            <w:tcW w:w="1965" w:type="dxa"/>
            <w:shd w:val="clear" w:color="auto" w:fill="auto"/>
            <w:tcMar>
              <w:top w:w="100" w:type="dxa"/>
              <w:left w:w="100" w:type="dxa"/>
              <w:bottom w:w="100" w:type="dxa"/>
              <w:right w:w="100" w:type="dxa"/>
            </w:tcMar>
          </w:tcPr>
          <w:p w14:paraId="33BAEE93"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255F4915" w14:textId="77777777" w:rsidR="0013091C" w:rsidRPr="008F7530" w:rsidRDefault="0013091C" w:rsidP="005F321E">
            <w:pPr>
              <w:widowControl w:val="0"/>
              <w:spacing w:line="240" w:lineRule="auto"/>
              <w:rPr>
                <w:sz w:val="24"/>
                <w:szCs w:val="24"/>
              </w:rPr>
            </w:pPr>
          </w:p>
        </w:tc>
      </w:tr>
      <w:tr w:rsidR="0013091C" w:rsidRPr="008F7530" w14:paraId="714579A6" w14:textId="77777777">
        <w:tc>
          <w:tcPr>
            <w:tcW w:w="1965" w:type="dxa"/>
            <w:shd w:val="clear" w:color="auto" w:fill="auto"/>
            <w:tcMar>
              <w:top w:w="100" w:type="dxa"/>
              <w:left w:w="100" w:type="dxa"/>
              <w:bottom w:w="100" w:type="dxa"/>
              <w:right w:w="100" w:type="dxa"/>
            </w:tcMar>
          </w:tcPr>
          <w:p w14:paraId="745EA537"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6DF5297C" w14:textId="77777777" w:rsidR="0013091C" w:rsidRPr="008F7530" w:rsidRDefault="0013091C" w:rsidP="005F321E">
            <w:pPr>
              <w:widowControl w:val="0"/>
              <w:spacing w:line="240" w:lineRule="auto"/>
              <w:rPr>
                <w:sz w:val="24"/>
                <w:szCs w:val="24"/>
              </w:rPr>
            </w:pPr>
          </w:p>
        </w:tc>
      </w:tr>
      <w:tr w:rsidR="0013091C" w:rsidRPr="008F7530" w14:paraId="6AB166FD" w14:textId="77777777">
        <w:tc>
          <w:tcPr>
            <w:tcW w:w="1965" w:type="dxa"/>
            <w:shd w:val="clear" w:color="auto" w:fill="auto"/>
            <w:tcMar>
              <w:top w:w="100" w:type="dxa"/>
              <w:left w:w="100" w:type="dxa"/>
              <w:bottom w:w="100" w:type="dxa"/>
              <w:right w:w="100" w:type="dxa"/>
            </w:tcMar>
          </w:tcPr>
          <w:p w14:paraId="1158BC09"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143259F2"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32C8DC17" w14:textId="77777777" w:rsidR="0013091C" w:rsidRPr="008F7530" w:rsidRDefault="0013091C" w:rsidP="0013091C">
      <w:pPr>
        <w:rPr>
          <w:sz w:val="24"/>
          <w:szCs w:val="24"/>
        </w:rPr>
      </w:pPr>
    </w:p>
    <w:p w14:paraId="5EB03293" w14:textId="77777777" w:rsidR="0013091C" w:rsidRPr="008F7530" w:rsidRDefault="0013091C" w:rsidP="0013091C">
      <w:pPr>
        <w:rPr>
          <w:sz w:val="24"/>
          <w:szCs w:val="24"/>
        </w:rPr>
      </w:pPr>
      <w:r w:rsidRPr="008F7530">
        <w:rPr>
          <w:sz w:val="24"/>
          <w:szCs w:val="24"/>
        </w:rPr>
        <w:t xml:space="preserve"> </w:t>
      </w:r>
    </w:p>
    <w:p w14:paraId="28911189" w14:textId="77777777" w:rsidR="0013091C" w:rsidRPr="008F7530" w:rsidRDefault="0013091C" w:rsidP="0013091C">
      <w:pPr>
        <w:jc w:val="center"/>
        <w:rPr>
          <w:sz w:val="24"/>
          <w:szCs w:val="24"/>
        </w:rPr>
      </w:pPr>
      <w:r w:rsidRPr="008F7530">
        <w:rPr>
          <w:b/>
          <w:sz w:val="24"/>
          <w:szCs w:val="24"/>
        </w:rPr>
        <w:t>Regular Standing Committees</w:t>
      </w:r>
    </w:p>
    <w:p w14:paraId="605A9055" w14:textId="77777777" w:rsidR="0013091C" w:rsidRPr="008F7530" w:rsidRDefault="0013091C" w:rsidP="0013091C">
      <w:pPr>
        <w:rPr>
          <w:sz w:val="24"/>
          <w:szCs w:val="24"/>
        </w:rPr>
      </w:pPr>
      <w:r w:rsidRPr="008F7530">
        <w:rPr>
          <w:sz w:val="24"/>
          <w:szCs w:val="24"/>
        </w:rPr>
        <w:t xml:space="preserve"> </w:t>
      </w:r>
    </w:p>
    <w:p w14:paraId="0D5FE55F" w14:textId="036D524E" w:rsidR="0013091C" w:rsidRPr="008F7530" w:rsidRDefault="0013091C" w:rsidP="004A20AB">
      <w:pPr>
        <w:pStyle w:val="Heading4"/>
      </w:pPr>
      <w:r>
        <w:t>G.</w:t>
      </w:r>
      <w:r w:rsidRPr="008F7530">
        <w:t>40 Cross-campus Inter-Equity Collective Network</w:t>
      </w: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7035"/>
      </w:tblGrid>
      <w:tr w:rsidR="0013091C" w:rsidRPr="008F7530" w14:paraId="1396D98C" w14:textId="77777777">
        <w:tc>
          <w:tcPr>
            <w:tcW w:w="1965" w:type="dxa"/>
            <w:shd w:val="clear" w:color="auto" w:fill="auto"/>
            <w:tcMar>
              <w:top w:w="100" w:type="dxa"/>
              <w:left w:w="100" w:type="dxa"/>
              <w:bottom w:w="100" w:type="dxa"/>
              <w:right w:w="100" w:type="dxa"/>
            </w:tcMar>
          </w:tcPr>
          <w:p w14:paraId="32EF34D8" w14:textId="77777777" w:rsidR="0013091C" w:rsidRPr="008F7530" w:rsidRDefault="0013091C" w:rsidP="005F321E">
            <w:pPr>
              <w:widowControl w:val="0"/>
              <w:spacing w:line="240" w:lineRule="auto"/>
              <w:rPr>
                <w:b/>
                <w:sz w:val="24"/>
                <w:szCs w:val="24"/>
              </w:rPr>
            </w:pPr>
            <w:r w:rsidRPr="008F7530">
              <w:rPr>
                <w:b/>
                <w:sz w:val="24"/>
                <w:szCs w:val="24"/>
              </w:rPr>
              <w:t>Committee</w:t>
            </w:r>
          </w:p>
        </w:tc>
        <w:tc>
          <w:tcPr>
            <w:tcW w:w="7035" w:type="dxa"/>
            <w:shd w:val="clear" w:color="auto" w:fill="auto"/>
            <w:tcMar>
              <w:top w:w="100" w:type="dxa"/>
              <w:left w:w="100" w:type="dxa"/>
              <w:bottom w:w="100" w:type="dxa"/>
              <w:right w:w="100" w:type="dxa"/>
            </w:tcMar>
          </w:tcPr>
          <w:p w14:paraId="1DCB1950" w14:textId="77777777" w:rsidR="0013091C" w:rsidRPr="008F7530" w:rsidRDefault="0013091C" w:rsidP="005F321E">
            <w:pPr>
              <w:widowControl w:val="0"/>
              <w:spacing w:line="240" w:lineRule="auto"/>
              <w:rPr>
                <w:sz w:val="24"/>
                <w:szCs w:val="24"/>
              </w:rPr>
            </w:pPr>
            <w:r w:rsidRPr="008F7530">
              <w:rPr>
                <w:sz w:val="24"/>
                <w:szCs w:val="24"/>
              </w:rPr>
              <w:t>Cross-campus Inter-Equity Collective Network</w:t>
            </w:r>
          </w:p>
        </w:tc>
      </w:tr>
      <w:tr w:rsidR="0013091C" w:rsidRPr="008F7530" w14:paraId="3BC88D6F" w14:textId="77777777">
        <w:tc>
          <w:tcPr>
            <w:tcW w:w="1965" w:type="dxa"/>
            <w:shd w:val="clear" w:color="auto" w:fill="auto"/>
            <w:tcMar>
              <w:top w:w="100" w:type="dxa"/>
              <w:left w:w="100" w:type="dxa"/>
              <w:bottom w:w="100" w:type="dxa"/>
              <w:right w:w="100" w:type="dxa"/>
            </w:tcMar>
          </w:tcPr>
          <w:p w14:paraId="1D248E47" w14:textId="77777777" w:rsidR="0013091C" w:rsidRPr="008F7530" w:rsidRDefault="0013091C" w:rsidP="005F321E">
            <w:pPr>
              <w:widowControl w:val="0"/>
              <w:spacing w:line="240" w:lineRule="auto"/>
              <w:rPr>
                <w:b/>
                <w:sz w:val="24"/>
                <w:szCs w:val="24"/>
              </w:rPr>
            </w:pPr>
            <w:r w:rsidRPr="008F7530">
              <w:rPr>
                <w:b/>
                <w:sz w:val="24"/>
                <w:szCs w:val="24"/>
              </w:rPr>
              <w:t>Chair</w:t>
            </w:r>
          </w:p>
        </w:tc>
        <w:tc>
          <w:tcPr>
            <w:tcW w:w="7035" w:type="dxa"/>
            <w:shd w:val="clear" w:color="auto" w:fill="auto"/>
            <w:tcMar>
              <w:top w:w="100" w:type="dxa"/>
              <w:left w:w="100" w:type="dxa"/>
              <w:bottom w:w="100" w:type="dxa"/>
              <w:right w:w="100" w:type="dxa"/>
            </w:tcMar>
          </w:tcPr>
          <w:p w14:paraId="1E72F909" w14:textId="77777777" w:rsidR="0013091C" w:rsidRPr="008F7530" w:rsidRDefault="0013091C" w:rsidP="005F321E">
            <w:pPr>
              <w:widowControl w:val="0"/>
              <w:spacing w:line="240" w:lineRule="auto"/>
              <w:rPr>
                <w:sz w:val="24"/>
                <w:szCs w:val="24"/>
              </w:rPr>
            </w:pPr>
            <w:r w:rsidRPr="008F7530">
              <w:rPr>
                <w:sz w:val="24"/>
                <w:szCs w:val="24"/>
              </w:rPr>
              <w:t>Vicky Reed and Danielle Albertine</w:t>
            </w:r>
          </w:p>
        </w:tc>
      </w:tr>
      <w:tr w:rsidR="0013091C" w:rsidRPr="008F7530" w14:paraId="0D62DBF7" w14:textId="77777777">
        <w:tc>
          <w:tcPr>
            <w:tcW w:w="1965" w:type="dxa"/>
            <w:shd w:val="clear" w:color="auto" w:fill="auto"/>
            <w:tcMar>
              <w:top w:w="100" w:type="dxa"/>
              <w:left w:w="100" w:type="dxa"/>
              <w:bottom w:w="100" w:type="dxa"/>
              <w:right w:w="100" w:type="dxa"/>
            </w:tcMar>
          </w:tcPr>
          <w:p w14:paraId="17E6B9E3" w14:textId="77777777" w:rsidR="0013091C" w:rsidRPr="008F7530" w:rsidRDefault="0013091C" w:rsidP="005F321E">
            <w:pPr>
              <w:widowControl w:val="0"/>
              <w:spacing w:line="240" w:lineRule="auto"/>
              <w:rPr>
                <w:b/>
                <w:sz w:val="24"/>
                <w:szCs w:val="24"/>
              </w:rPr>
            </w:pPr>
            <w:r w:rsidRPr="008F7530">
              <w:rPr>
                <w:b/>
                <w:sz w:val="24"/>
                <w:szCs w:val="24"/>
              </w:rPr>
              <w:t>Meeting Rule</w:t>
            </w:r>
          </w:p>
        </w:tc>
        <w:tc>
          <w:tcPr>
            <w:tcW w:w="7035" w:type="dxa"/>
            <w:shd w:val="clear" w:color="auto" w:fill="auto"/>
            <w:tcMar>
              <w:top w:w="100" w:type="dxa"/>
              <w:left w:w="100" w:type="dxa"/>
              <w:bottom w:w="100" w:type="dxa"/>
              <w:right w:w="100" w:type="dxa"/>
            </w:tcMar>
          </w:tcPr>
          <w:p w14:paraId="0975F5C9" w14:textId="77777777" w:rsidR="0013091C" w:rsidRPr="008F7530" w:rsidRDefault="0013091C" w:rsidP="005F321E">
            <w:pPr>
              <w:widowControl w:val="0"/>
              <w:spacing w:line="240" w:lineRule="auto"/>
              <w:rPr>
                <w:sz w:val="24"/>
                <w:szCs w:val="24"/>
              </w:rPr>
            </w:pPr>
            <w:r w:rsidRPr="008F7530">
              <w:rPr>
                <w:sz w:val="24"/>
                <w:szCs w:val="24"/>
              </w:rPr>
              <w:t>No minimum meeting requirements</w:t>
            </w:r>
          </w:p>
        </w:tc>
      </w:tr>
      <w:tr w:rsidR="0013091C" w:rsidRPr="008F7530" w14:paraId="08B2FBFF" w14:textId="77777777">
        <w:tc>
          <w:tcPr>
            <w:tcW w:w="1965" w:type="dxa"/>
            <w:shd w:val="clear" w:color="auto" w:fill="auto"/>
            <w:tcMar>
              <w:top w:w="100" w:type="dxa"/>
              <w:left w:w="100" w:type="dxa"/>
              <w:bottom w:w="100" w:type="dxa"/>
              <w:right w:w="100" w:type="dxa"/>
            </w:tcMar>
          </w:tcPr>
          <w:p w14:paraId="249D5232" w14:textId="77777777" w:rsidR="0013091C" w:rsidRPr="008F7530" w:rsidRDefault="0013091C" w:rsidP="005F321E">
            <w:pPr>
              <w:widowControl w:val="0"/>
              <w:spacing w:line="240" w:lineRule="auto"/>
              <w:rPr>
                <w:b/>
                <w:sz w:val="24"/>
                <w:szCs w:val="24"/>
              </w:rPr>
            </w:pPr>
            <w:r w:rsidRPr="008F7530">
              <w:rPr>
                <w:b/>
                <w:sz w:val="24"/>
                <w:szCs w:val="24"/>
              </w:rPr>
              <w:t>Last meeting</w:t>
            </w:r>
          </w:p>
        </w:tc>
        <w:tc>
          <w:tcPr>
            <w:tcW w:w="7035" w:type="dxa"/>
            <w:shd w:val="clear" w:color="auto" w:fill="auto"/>
            <w:tcMar>
              <w:top w:w="100" w:type="dxa"/>
              <w:left w:w="100" w:type="dxa"/>
              <w:bottom w:w="100" w:type="dxa"/>
              <w:right w:w="100" w:type="dxa"/>
            </w:tcMar>
          </w:tcPr>
          <w:p w14:paraId="42671C3C" w14:textId="77777777" w:rsidR="0013091C" w:rsidRPr="008F7530" w:rsidRDefault="0013091C" w:rsidP="005F321E">
            <w:pPr>
              <w:widowControl w:val="0"/>
              <w:spacing w:line="240" w:lineRule="auto"/>
              <w:rPr>
                <w:sz w:val="24"/>
                <w:szCs w:val="24"/>
              </w:rPr>
            </w:pPr>
          </w:p>
        </w:tc>
      </w:tr>
      <w:tr w:rsidR="0013091C" w:rsidRPr="008F7530" w14:paraId="2F74B11A" w14:textId="77777777">
        <w:tc>
          <w:tcPr>
            <w:tcW w:w="1965" w:type="dxa"/>
            <w:shd w:val="clear" w:color="auto" w:fill="auto"/>
            <w:tcMar>
              <w:top w:w="100" w:type="dxa"/>
              <w:left w:w="100" w:type="dxa"/>
              <w:bottom w:w="100" w:type="dxa"/>
              <w:right w:w="100" w:type="dxa"/>
            </w:tcMar>
          </w:tcPr>
          <w:p w14:paraId="557A2314" w14:textId="77777777" w:rsidR="0013091C" w:rsidRPr="008F7530" w:rsidRDefault="0013091C" w:rsidP="005F321E">
            <w:pPr>
              <w:widowControl w:val="0"/>
              <w:spacing w:line="240" w:lineRule="auto"/>
              <w:rPr>
                <w:b/>
                <w:sz w:val="24"/>
                <w:szCs w:val="24"/>
              </w:rPr>
            </w:pPr>
            <w:r w:rsidRPr="008F7530">
              <w:rPr>
                <w:b/>
                <w:sz w:val="24"/>
                <w:szCs w:val="24"/>
              </w:rPr>
              <w:t>Next meeting</w:t>
            </w:r>
          </w:p>
        </w:tc>
        <w:tc>
          <w:tcPr>
            <w:tcW w:w="7035" w:type="dxa"/>
            <w:shd w:val="clear" w:color="auto" w:fill="auto"/>
            <w:tcMar>
              <w:top w:w="100" w:type="dxa"/>
              <w:left w:w="100" w:type="dxa"/>
              <w:bottom w:w="100" w:type="dxa"/>
              <w:right w:w="100" w:type="dxa"/>
            </w:tcMar>
          </w:tcPr>
          <w:p w14:paraId="49A08E02" w14:textId="77777777" w:rsidR="0013091C" w:rsidRPr="008F7530" w:rsidRDefault="0013091C" w:rsidP="005F321E">
            <w:pPr>
              <w:widowControl w:val="0"/>
              <w:spacing w:line="240" w:lineRule="auto"/>
              <w:rPr>
                <w:sz w:val="24"/>
                <w:szCs w:val="24"/>
              </w:rPr>
            </w:pPr>
          </w:p>
        </w:tc>
      </w:tr>
      <w:tr w:rsidR="0013091C" w:rsidRPr="008F7530" w14:paraId="35AD4369" w14:textId="77777777">
        <w:tc>
          <w:tcPr>
            <w:tcW w:w="1965" w:type="dxa"/>
            <w:shd w:val="clear" w:color="auto" w:fill="auto"/>
            <w:tcMar>
              <w:top w:w="100" w:type="dxa"/>
              <w:left w:w="100" w:type="dxa"/>
              <w:bottom w:w="100" w:type="dxa"/>
              <w:right w:w="100" w:type="dxa"/>
            </w:tcMar>
          </w:tcPr>
          <w:p w14:paraId="2ABB0C23" w14:textId="77777777" w:rsidR="0013091C" w:rsidRPr="008F7530" w:rsidRDefault="0013091C" w:rsidP="005F321E">
            <w:pPr>
              <w:widowControl w:val="0"/>
              <w:spacing w:line="240" w:lineRule="auto"/>
              <w:rPr>
                <w:b/>
                <w:sz w:val="24"/>
                <w:szCs w:val="24"/>
              </w:rPr>
            </w:pPr>
            <w:r w:rsidRPr="008F7530">
              <w:rPr>
                <w:b/>
                <w:sz w:val="24"/>
                <w:szCs w:val="24"/>
              </w:rPr>
              <w:t xml:space="preserve">Report </w:t>
            </w:r>
          </w:p>
        </w:tc>
        <w:tc>
          <w:tcPr>
            <w:tcW w:w="7035" w:type="dxa"/>
            <w:shd w:val="clear" w:color="auto" w:fill="auto"/>
            <w:tcMar>
              <w:top w:w="100" w:type="dxa"/>
              <w:left w:w="100" w:type="dxa"/>
              <w:bottom w:w="100" w:type="dxa"/>
              <w:right w:w="100" w:type="dxa"/>
            </w:tcMar>
          </w:tcPr>
          <w:p w14:paraId="64CD5E73" w14:textId="77777777" w:rsidR="0013091C" w:rsidRPr="008F7530" w:rsidRDefault="0013091C" w:rsidP="005F321E">
            <w:pPr>
              <w:widowControl w:val="0"/>
              <w:spacing w:line="240" w:lineRule="auto"/>
              <w:rPr>
                <w:sz w:val="24"/>
                <w:szCs w:val="24"/>
              </w:rPr>
            </w:pPr>
            <w:r w:rsidRPr="008F7530">
              <w:rPr>
                <w:sz w:val="24"/>
                <w:szCs w:val="24"/>
              </w:rPr>
              <w:t>Report attached to Agenda/Confidential Report (SRC ONLY)/ None</w:t>
            </w:r>
          </w:p>
        </w:tc>
      </w:tr>
    </w:tbl>
    <w:p w14:paraId="3D59068F" w14:textId="49EFA373" w:rsidR="0013091C" w:rsidRPr="008F7530" w:rsidRDefault="0013091C" w:rsidP="0013091C">
      <w:pPr>
        <w:rPr>
          <w:sz w:val="24"/>
          <w:szCs w:val="24"/>
        </w:rPr>
      </w:pPr>
    </w:p>
    <w:p w14:paraId="1B5D6AC7" w14:textId="77777777" w:rsidR="0013091C" w:rsidRPr="008F7530" w:rsidRDefault="0013091C" w:rsidP="0013091C">
      <w:pPr>
        <w:rPr>
          <w:sz w:val="24"/>
          <w:szCs w:val="24"/>
        </w:rPr>
      </w:pPr>
    </w:p>
    <w:p w14:paraId="480AE1A3" w14:textId="4A32C973" w:rsidR="004A20AB" w:rsidRDefault="0013091C" w:rsidP="004A20AB">
      <w:pPr>
        <w:pStyle w:val="Heading3"/>
      </w:pPr>
      <w:r w:rsidRPr="008F7530">
        <w:t>Special Committees</w:t>
      </w:r>
    </w:p>
    <w:p w14:paraId="4CF4AB27" w14:textId="04158138" w:rsidR="00EF3646" w:rsidRPr="008F7530" w:rsidRDefault="00EF3646" w:rsidP="005F4D83">
      <w:pPr>
        <w:pStyle w:val="Heading2"/>
      </w:pPr>
      <w:r w:rsidRPr="008F7530">
        <w:t>Additional Business Papers as required.</w:t>
      </w:r>
    </w:p>
    <w:p w14:paraId="09FA20C6" w14:textId="77777777" w:rsidR="00EF3646" w:rsidRPr="00EF3646" w:rsidRDefault="00EF3646" w:rsidP="00EF3646"/>
    <w:p w14:paraId="6402410F" w14:textId="77777777" w:rsidR="00155AE1" w:rsidRPr="008F7530" w:rsidRDefault="00155AE1">
      <w:pPr>
        <w:rPr>
          <w:b/>
          <w:sz w:val="24"/>
          <w:szCs w:val="24"/>
        </w:rPr>
      </w:pPr>
    </w:p>
    <w:sectPr w:rsidR="00155AE1" w:rsidRPr="008F753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7D010" w14:textId="77777777" w:rsidR="006421B1" w:rsidRDefault="006421B1" w:rsidP="00890FEF">
      <w:pPr>
        <w:spacing w:line="240" w:lineRule="auto"/>
      </w:pPr>
      <w:r>
        <w:separator/>
      </w:r>
    </w:p>
  </w:endnote>
  <w:endnote w:type="continuationSeparator" w:id="0">
    <w:p w14:paraId="039520EA" w14:textId="77777777" w:rsidR="006421B1" w:rsidRDefault="006421B1" w:rsidP="00890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dia New">
    <w:altName w:val="Cordia New"/>
    <w:panose1 w:val="020B0304020202020204"/>
    <w:charset w:val="DE"/>
    <w:family w:val="roman"/>
    <w:pitch w:val="variable"/>
    <w:sig w:usb0="01000001" w:usb1="00000000" w:usb2="00000000" w:usb3="00000000" w:csb0="00010000" w:csb1="00000000"/>
  </w:font>
  <w:font w:name="Wingdings 3">
    <w:panose1 w:val="050401020108070707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altName w:val="Leelawadee UI"/>
    <w:panose1 w:val="020206030504050203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6C16" w14:textId="77777777" w:rsidR="006421B1" w:rsidRDefault="006421B1" w:rsidP="00890FEF">
      <w:pPr>
        <w:spacing w:line="240" w:lineRule="auto"/>
      </w:pPr>
      <w:r>
        <w:separator/>
      </w:r>
    </w:p>
  </w:footnote>
  <w:footnote w:type="continuationSeparator" w:id="0">
    <w:p w14:paraId="12BD3956" w14:textId="77777777" w:rsidR="006421B1" w:rsidRDefault="006421B1" w:rsidP="00890F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666"/>
    <w:multiLevelType w:val="multilevel"/>
    <w:tmpl w:val="A9F22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E76B77"/>
    <w:multiLevelType w:val="hybridMultilevel"/>
    <w:tmpl w:val="4432BB4E"/>
    <w:lvl w:ilvl="0" w:tplc="30941E7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8253F0"/>
    <w:multiLevelType w:val="hybridMultilevel"/>
    <w:tmpl w:val="E5E2C0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CB7201"/>
    <w:multiLevelType w:val="multilevel"/>
    <w:tmpl w:val="CB842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362228E"/>
    <w:multiLevelType w:val="hybridMultilevel"/>
    <w:tmpl w:val="FFFFFFFF"/>
    <w:lvl w:ilvl="0" w:tplc="9558D086">
      <w:start w:val="1"/>
      <w:numFmt w:val="decimal"/>
      <w:lvlText w:val="%1."/>
      <w:lvlJc w:val="left"/>
      <w:pPr>
        <w:ind w:left="720" w:hanging="360"/>
      </w:pPr>
    </w:lvl>
    <w:lvl w:ilvl="1" w:tplc="4ED6E644">
      <w:start w:val="1"/>
      <w:numFmt w:val="lowerLetter"/>
      <w:lvlText w:val="%2."/>
      <w:lvlJc w:val="left"/>
      <w:pPr>
        <w:ind w:left="1440" w:hanging="360"/>
      </w:pPr>
    </w:lvl>
    <w:lvl w:ilvl="2" w:tplc="7714CCDA">
      <w:start w:val="1"/>
      <w:numFmt w:val="lowerRoman"/>
      <w:lvlText w:val="%3."/>
      <w:lvlJc w:val="right"/>
      <w:pPr>
        <w:ind w:left="2160" w:hanging="180"/>
      </w:pPr>
    </w:lvl>
    <w:lvl w:ilvl="3" w:tplc="7EA2AC1C">
      <w:start w:val="1"/>
      <w:numFmt w:val="decimal"/>
      <w:lvlText w:val="%4."/>
      <w:lvlJc w:val="left"/>
      <w:pPr>
        <w:ind w:left="2880" w:hanging="360"/>
      </w:pPr>
    </w:lvl>
    <w:lvl w:ilvl="4" w:tplc="3282117C">
      <w:start w:val="1"/>
      <w:numFmt w:val="lowerLetter"/>
      <w:lvlText w:val="%5."/>
      <w:lvlJc w:val="left"/>
      <w:pPr>
        <w:ind w:left="3600" w:hanging="360"/>
      </w:pPr>
    </w:lvl>
    <w:lvl w:ilvl="5" w:tplc="2A3460B4">
      <w:start w:val="1"/>
      <w:numFmt w:val="lowerRoman"/>
      <w:lvlText w:val="%6."/>
      <w:lvlJc w:val="right"/>
      <w:pPr>
        <w:ind w:left="4320" w:hanging="180"/>
      </w:pPr>
    </w:lvl>
    <w:lvl w:ilvl="6" w:tplc="3EDCF43C">
      <w:start w:val="1"/>
      <w:numFmt w:val="decimal"/>
      <w:lvlText w:val="%7."/>
      <w:lvlJc w:val="left"/>
      <w:pPr>
        <w:ind w:left="5040" w:hanging="360"/>
      </w:pPr>
    </w:lvl>
    <w:lvl w:ilvl="7" w:tplc="3E383BBA">
      <w:start w:val="1"/>
      <w:numFmt w:val="lowerLetter"/>
      <w:lvlText w:val="%8."/>
      <w:lvlJc w:val="left"/>
      <w:pPr>
        <w:ind w:left="5760" w:hanging="360"/>
      </w:pPr>
    </w:lvl>
    <w:lvl w:ilvl="8" w:tplc="98EC3D80">
      <w:start w:val="1"/>
      <w:numFmt w:val="lowerRoman"/>
      <w:lvlText w:val="%9."/>
      <w:lvlJc w:val="right"/>
      <w:pPr>
        <w:ind w:left="6480" w:hanging="180"/>
      </w:pPr>
    </w:lvl>
  </w:abstractNum>
  <w:abstractNum w:abstractNumId="5" w15:restartNumberingAfterBreak="0">
    <w:nsid w:val="1E7EE707"/>
    <w:multiLevelType w:val="hybridMultilevel"/>
    <w:tmpl w:val="A6ACA260"/>
    <w:lvl w:ilvl="0" w:tplc="B1C0877A">
      <w:start w:val="1"/>
      <w:numFmt w:val="decimal"/>
      <w:lvlText w:val="%1."/>
      <w:lvlJc w:val="left"/>
      <w:pPr>
        <w:ind w:left="720" w:hanging="360"/>
      </w:pPr>
    </w:lvl>
    <w:lvl w:ilvl="1" w:tplc="B60A3F92">
      <w:start w:val="1"/>
      <w:numFmt w:val="lowerLetter"/>
      <w:lvlText w:val="%2."/>
      <w:lvlJc w:val="left"/>
      <w:pPr>
        <w:ind w:left="1440" w:hanging="360"/>
      </w:pPr>
    </w:lvl>
    <w:lvl w:ilvl="2" w:tplc="22A0D052">
      <w:start w:val="1"/>
      <w:numFmt w:val="lowerRoman"/>
      <w:lvlText w:val="%3."/>
      <w:lvlJc w:val="right"/>
      <w:pPr>
        <w:ind w:left="2160" w:hanging="180"/>
      </w:pPr>
    </w:lvl>
    <w:lvl w:ilvl="3" w:tplc="6A48C180">
      <w:start w:val="1"/>
      <w:numFmt w:val="decimal"/>
      <w:lvlText w:val="%4."/>
      <w:lvlJc w:val="left"/>
      <w:pPr>
        <w:ind w:left="2880" w:hanging="360"/>
      </w:pPr>
    </w:lvl>
    <w:lvl w:ilvl="4" w:tplc="EEDC31C8">
      <w:start w:val="1"/>
      <w:numFmt w:val="lowerLetter"/>
      <w:lvlText w:val="%5."/>
      <w:lvlJc w:val="left"/>
      <w:pPr>
        <w:ind w:left="3600" w:hanging="360"/>
      </w:pPr>
    </w:lvl>
    <w:lvl w:ilvl="5" w:tplc="52668AA6">
      <w:start w:val="1"/>
      <w:numFmt w:val="lowerRoman"/>
      <w:lvlText w:val="%6."/>
      <w:lvlJc w:val="right"/>
      <w:pPr>
        <w:ind w:left="4320" w:hanging="180"/>
      </w:pPr>
    </w:lvl>
    <w:lvl w:ilvl="6" w:tplc="A014BFC2">
      <w:start w:val="1"/>
      <w:numFmt w:val="decimal"/>
      <w:lvlText w:val="%7."/>
      <w:lvlJc w:val="left"/>
      <w:pPr>
        <w:ind w:left="5040" w:hanging="360"/>
      </w:pPr>
    </w:lvl>
    <w:lvl w:ilvl="7" w:tplc="1F8C890A">
      <w:start w:val="1"/>
      <w:numFmt w:val="lowerLetter"/>
      <w:lvlText w:val="%8."/>
      <w:lvlJc w:val="left"/>
      <w:pPr>
        <w:ind w:left="5760" w:hanging="360"/>
      </w:pPr>
    </w:lvl>
    <w:lvl w:ilvl="8" w:tplc="EB0EF90A">
      <w:start w:val="1"/>
      <w:numFmt w:val="lowerRoman"/>
      <w:lvlText w:val="%9."/>
      <w:lvlJc w:val="right"/>
      <w:pPr>
        <w:ind w:left="6480" w:hanging="180"/>
      </w:pPr>
    </w:lvl>
  </w:abstractNum>
  <w:abstractNum w:abstractNumId="6" w15:restartNumberingAfterBreak="0">
    <w:nsid w:val="29A25E4E"/>
    <w:multiLevelType w:val="hybridMultilevel"/>
    <w:tmpl w:val="3D22C62A"/>
    <w:lvl w:ilvl="0" w:tplc="862005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B0F2018"/>
    <w:multiLevelType w:val="hybridMultilevel"/>
    <w:tmpl w:val="FFFFFFFF"/>
    <w:lvl w:ilvl="0" w:tplc="DEA6380A">
      <w:start w:val="1"/>
      <w:numFmt w:val="bullet"/>
      <w:lvlText w:val=""/>
      <w:lvlJc w:val="left"/>
      <w:pPr>
        <w:ind w:left="720" w:hanging="360"/>
      </w:pPr>
      <w:rPr>
        <w:rFonts w:ascii="Symbol" w:hAnsi="Symbol" w:hint="default"/>
      </w:rPr>
    </w:lvl>
    <w:lvl w:ilvl="1" w:tplc="582857D4">
      <w:start w:val="1"/>
      <w:numFmt w:val="bullet"/>
      <w:lvlText w:val="o"/>
      <w:lvlJc w:val="left"/>
      <w:pPr>
        <w:ind w:left="1440" w:hanging="360"/>
      </w:pPr>
      <w:rPr>
        <w:rFonts w:ascii="Courier New" w:hAnsi="Courier New" w:hint="default"/>
      </w:rPr>
    </w:lvl>
    <w:lvl w:ilvl="2" w:tplc="D43A7638">
      <w:start w:val="1"/>
      <w:numFmt w:val="bullet"/>
      <w:lvlText w:val=""/>
      <w:lvlJc w:val="left"/>
      <w:pPr>
        <w:ind w:left="2160" w:hanging="360"/>
      </w:pPr>
      <w:rPr>
        <w:rFonts w:ascii="Wingdings" w:hAnsi="Wingdings" w:hint="default"/>
      </w:rPr>
    </w:lvl>
    <w:lvl w:ilvl="3" w:tplc="A456E5CA">
      <w:start w:val="1"/>
      <w:numFmt w:val="bullet"/>
      <w:lvlText w:val=""/>
      <w:lvlJc w:val="left"/>
      <w:pPr>
        <w:ind w:left="2880" w:hanging="360"/>
      </w:pPr>
      <w:rPr>
        <w:rFonts w:ascii="Symbol" w:hAnsi="Symbol" w:hint="default"/>
      </w:rPr>
    </w:lvl>
    <w:lvl w:ilvl="4" w:tplc="08A61922">
      <w:start w:val="1"/>
      <w:numFmt w:val="bullet"/>
      <w:lvlText w:val="o"/>
      <w:lvlJc w:val="left"/>
      <w:pPr>
        <w:ind w:left="3600" w:hanging="360"/>
      </w:pPr>
      <w:rPr>
        <w:rFonts w:ascii="Courier New" w:hAnsi="Courier New" w:hint="default"/>
      </w:rPr>
    </w:lvl>
    <w:lvl w:ilvl="5" w:tplc="98C68FA8">
      <w:start w:val="1"/>
      <w:numFmt w:val="bullet"/>
      <w:lvlText w:val=""/>
      <w:lvlJc w:val="left"/>
      <w:pPr>
        <w:ind w:left="4320" w:hanging="360"/>
      </w:pPr>
      <w:rPr>
        <w:rFonts w:ascii="Wingdings" w:hAnsi="Wingdings" w:hint="default"/>
      </w:rPr>
    </w:lvl>
    <w:lvl w:ilvl="6" w:tplc="C35ADBE8">
      <w:start w:val="1"/>
      <w:numFmt w:val="bullet"/>
      <w:lvlText w:val=""/>
      <w:lvlJc w:val="left"/>
      <w:pPr>
        <w:ind w:left="5040" w:hanging="360"/>
      </w:pPr>
      <w:rPr>
        <w:rFonts w:ascii="Symbol" w:hAnsi="Symbol" w:hint="default"/>
      </w:rPr>
    </w:lvl>
    <w:lvl w:ilvl="7" w:tplc="FAA056F6">
      <w:start w:val="1"/>
      <w:numFmt w:val="bullet"/>
      <w:lvlText w:val="o"/>
      <w:lvlJc w:val="left"/>
      <w:pPr>
        <w:ind w:left="5760" w:hanging="360"/>
      </w:pPr>
      <w:rPr>
        <w:rFonts w:ascii="Courier New" w:hAnsi="Courier New" w:hint="default"/>
      </w:rPr>
    </w:lvl>
    <w:lvl w:ilvl="8" w:tplc="B3A097DE">
      <w:start w:val="1"/>
      <w:numFmt w:val="bullet"/>
      <w:lvlText w:val=""/>
      <w:lvlJc w:val="left"/>
      <w:pPr>
        <w:ind w:left="6480" w:hanging="360"/>
      </w:pPr>
      <w:rPr>
        <w:rFonts w:ascii="Wingdings" w:hAnsi="Wingdings" w:hint="default"/>
      </w:rPr>
    </w:lvl>
  </w:abstractNum>
  <w:abstractNum w:abstractNumId="8" w15:restartNumberingAfterBreak="0">
    <w:nsid w:val="2B26114F"/>
    <w:multiLevelType w:val="hybridMultilevel"/>
    <w:tmpl w:val="9D287B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E4FD305"/>
    <w:multiLevelType w:val="hybridMultilevel"/>
    <w:tmpl w:val="FFFFFFFF"/>
    <w:lvl w:ilvl="0" w:tplc="2518614C">
      <w:start w:val="1"/>
      <w:numFmt w:val="lowerLetter"/>
      <w:lvlText w:val="%1."/>
      <w:lvlJc w:val="left"/>
      <w:pPr>
        <w:ind w:left="720" w:hanging="360"/>
      </w:pPr>
    </w:lvl>
    <w:lvl w:ilvl="1" w:tplc="FF66734A">
      <w:start w:val="1"/>
      <w:numFmt w:val="lowerLetter"/>
      <w:lvlText w:val="%2."/>
      <w:lvlJc w:val="left"/>
      <w:pPr>
        <w:ind w:left="1440" w:hanging="360"/>
      </w:pPr>
    </w:lvl>
    <w:lvl w:ilvl="2" w:tplc="4814A888">
      <w:start w:val="1"/>
      <w:numFmt w:val="lowerRoman"/>
      <w:lvlText w:val="%3."/>
      <w:lvlJc w:val="right"/>
      <w:pPr>
        <w:ind w:left="2160" w:hanging="180"/>
      </w:pPr>
    </w:lvl>
    <w:lvl w:ilvl="3" w:tplc="11729530">
      <w:start w:val="1"/>
      <w:numFmt w:val="decimal"/>
      <w:lvlText w:val="%4."/>
      <w:lvlJc w:val="left"/>
      <w:pPr>
        <w:ind w:left="2880" w:hanging="360"/>
      </w:pPr>
    </w:lvl>
    <w:lvl w:ilvl="4" w:tplc="EC6CAE56">
      <w:start w:val="1"/>
      <w:numFmt w:val="lowerLetter"/>
      <w:lvlText w:val="%5."/>
      <w:lvlJc w:val="left"/>
      <w:pPr>
        <w:ind w:left="3600" w:hanging="360"/>
      </w:pPr>
    </w:lvl>
    <w:lvl w:ilvl="5" w:tplc="C96022AC">
      <w:start w:val="1"/>
      <w:numFmt w:val="lowerRoman"/>
      <w:lvlText w:val="%6."/>
      <w:lvlJc w:val="right"/>
      <w:pPr>
        <w:ind w:left="4320" w:hanging="180"/>
      </w:pPr>
    </w:lvl>
    <w:lvl w:ilvl="6" w:tplc="A98256EC">
      <w:start w:val="1"/>
      <w:numFmt w:val="decimal"/>
      <w:lvlText w:val="%7."/>
      <w:lvlJc w:val="left"/>
      <w:pPr>
        <w:ind w:left="5040" w:hanging="360"/>
      </w:pPr>
    </w:lvl>
    <w:lvl w:ilvl="7" w:tplc="07302CB8">
      <w:start w:val="1"/>
      <w:numFmt w:val="lowerLetter"/>
      <w:lvlText w:val="%8."/>
      <w:lvlJc w:val="left"/>
      <w:pPr>
        <w:ind w:left="5760" w:hanging="360"/>
      </w:pPr>
    </w:lvl>
    <w:lvl w:ilvl="8" w:tplc="E9EC7F54">
      <w:start w:val="1"/>
      <w:numFmt w:val="lowerRoman"/>
      <w:lvlText w:val="%9."/>
      <w:lvlJc w:val="right"/>
      <w:pPr>
        <w:ind w:left="6480" w:hanging="180"/>
      </w:pPr>
    </w:lvl>
  </w:abstractNum>
  <w:abstractNum w:abstractNumId="10" w15:restartNumberingAfterBreak="0">
    <w:nsid w:val="2FC25194"/>
    <w:multiLevelType w:val="hybridMultilevel"/>
    <w:tmpl w:val="92AC3E8C"/>
    <w:lvl w:ilvl="0" w:tplc="24B2464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B24F6E"/>
    <w:multiLevelType w:val="hybridMultilevel"/>
    <w:tmpl w:val="941A48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CC3E0A"/>
    <w:multiLevelType w:val="hybridMultilevel"/>
    <w:tmpl w:val="FFFFFFFF"/>
    <w:lvl w:ilvl="0" w:tplc="20FE01BA">
      <w:start w:val="1"/>
      <w:numFmt w:val="decimal"/>
      <w:lvlText w:val="%1."/>
      <w:lvlJc w:val="left"/>
      <w:pPr>
        <w:ind w:left="720" w:hanging="360"/>
      </w:pPr>
    </w:lvl>
    <w:lvl w:ilvl="1" w:tplc="97C27F2C">
      <w:start w:val="1"/>
      <w:numFmt w:val="lowerLetter"/>
      <w:lvlText w:val="%2."/>
      <w:lvlJc w:val="left"/>
      <w:pPr>
        <w:ind w:left="1440" w:hanging="360"/>
      </w:pPr>
    </w:lvl>
    <w:lvl w:ilvl="2" w:tplc="17A678C6">
      <w:start w:val="1"/>
      <w:numFmt w:val="lowerRoman"/>
      <w:lvlText w:val="%3."/>
      <w:lvlJc w:val="right"/>
      <w:pPr>
        <w:ind w:left="2160" w:hanging="180"/>
      </w:pPr>
    </w:lvl>
    <w:lvl w:ilvl="3" w:tplc="B81A6E84">
      <w:start w:val="1"/>
      <w:numFmt w:val="decimal"/>
      <w:lvlText w:val="%4."/>
      <w:lvlJc w:val="left"/>
      <w:pPr>
        <w:ind w:left="2880" w:hanging="360"/>
      </w:pPr>
    </w:lvl>
    <w:lvl w:ilvl="4" w:tplc="15B88BA4">
      <w:start w:val="1"/>
      <w:numFmt w:val="lowerLetter"/>
      <w:lvlText w:val="%5."/>
      <w:lvlJc w:val="left"/>
      <w:pPr>
        <w:ind w:left="3600" w:hanging="360"/>
      </w:pPr>
    </w:lvl>
    <w:lvl w:ilvl="5" w:tplc="8EF274D8">
      <w:start w:val="1"/>
      <w:numFmt w:val="lowerRoman"/>
      <w:lvlText w:val="%6."/>
      <w:lvlJc w:val="right"/>
      <w:pPr>
        <w:ind w:left="4320" w:hanging="180"/>
      </w:pPr>
    </w:lvl>
    <w:lvl w:ilvl="6" w:tplc="FB22FD8E">
      <w:start w:val="1"/>
      <w:numFmt w:val="decimal"/>
      <w:lvlText w:val="%7."/>
      <w:lvlJc w:val="left"/>
      <w:pPr>
        <w:ind w:left="5040" w:hanging="360"/>
      </w:pPr>
    </w:lvl>
    <w:lvl w:ilvl="7" w:tplc="BD10B9E4">
      <w:start w:val="1"/>
      <w:numFmt w:val="lowerLetter"/>
      <w:lvlText w:val="%8."/>
      <w:lvlJc w:val="left"/>
      <w:pPr>
        <w:ind w:left="5760" w:hanging="360"/>
      </w:pPr>
    </w:lvl>
    <w:lvl w:ilvl="8" w:tplc="D93C90C0">
      <w:start w:val="1"/>
      <w:numFmt w:val="lowerRoman"/>
      <w:lvlText w:val="%9."/>
      <w:lvlJc w:val="right"/>
      <w:pPr>
        <w:ind w:left="6480" w:hanging="180"/>
      </w:pPr>
    </w:lvl>
  </w:abstractNum>
  <w:abstractNum w:abstractNumId="13" w15:restartNumberingAfterBreak="0">
    <w:nsid w:val="32356028"/>
    <w:multiLevelType w:val="hybridMultilevel"/>
    <w:tmpl w:val="8C9478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5FD7EC"/>
    <w:multiLevelType w:val="hybridMultilevel"/>
    <w:tmpl w:val="DD7EEECA"/>
    <w:lvl w:ilvl="0" w:tplc="5224A716">
      <w:start w:val="1"/>
      <w:numFmt w:val="decimal"/>
      <w:lvlText w:val="%1."/>
      <w:lvlJc w:val="left"/>
      <w:pPr>
        <w:ind w:left="720" w:hanging="360"/>
      </w:pPr>
    </w:lvl>
    <w:lvl w:ilvl="1" w:tplc="82BE1E08">
      <w:start w:val="1"/>
      <w:numFmt w:val="lowerLetter"/>
      <w:lvlText w:val="%2."/>
      <w:lvlJc w:val="left"/>
      <w:pPr>
        <w:ind w:left="1440" w:hanging="360"/>
      </w:pPr>
    </w:lvl>
    <w:lvl w:ilvl="2" w:tplc="72603312">
      <w:start w:val="1"/>
      <w:numFmt w:val="lowerRoman"/>
      <w:lvlText w:val="%3."/>
      <w:lvlJc w:val="right"/>
      <w:pPr>
        <w:ind w:left="2160" w:hanging="180"/>
      </w:pPr>
    </w:lvl>
    <w:lvl w:ilvl="3" w:tplc="AEF0AD10">
      <w:start w:val="1"/>
      <w:numFmt w:val="decimal"/>
      <w:lvlText w:val="%4."/>
      <w:lvlJc w:val="left"/>
      <w:pPr>
        <w:ind w:left="2880" w:hanging="360"/>
      </w:pPr>
    </w:lvl>
    <w:lvl w:ilvl="4" w:tplc="ECE809FC">
      <w:start w:val="1"/>
      <w:numFmt w:val="lowerLetter"/>
      <w:lvlText w:val="%5."/>
      <w:lvlJc w:val="left"/>
      <w:pPr>
        <w:ind w:left="3600" w:hanging="360"/>
      </w:pPr>
    </w:lvl>
    <w:lvl w:ilvl="5" w:tplc="68761070">
      <w:start w:val="1"/>
      <w:numFmt w:val="lowerRoman"/>
      <w:lvlText w:val="%6."/>
      <w:lvlJc w:val="right"/>
      <w:pPr>
        <w:ind w:left="4320" w:hanging="180"/>
      </w:pPr>
    </w:lvl>
    <w:lvl w:ilvl="6" w:tplc="0FDE0C8E">
      <w:start w:val="1"/>
      <w:numFmt w:val="decimal"/>
      <w:lvlText w:val="%7."/>
      <w:lvlJc w:val="left"/>
      <w:pPr>
        <w:ind w:left="5040" w:hanging="360"/>
      </w:pPr>
    </w:lvl>
    <w:lvl w:ilvl="7" w:tplc="E392E794">
      <w:start w:val="1"/>
      <w:numFmt w:val="lowerLetter"/>
      <w:lvlText w:val="%8."/>
      <w:lvlJc w:val="left"/>
      <w:pPr>
        <w:ind w:left="5760" w:hanging="360"/>
      </w:pPr>
    </w:lvl>
    <w:lvl w:ilvl="8" w:tplc="D2908DBC">
      <w:start w:val="1"/>
      <w:numFmt w:val="lowerRoman"/>
      <w:lvlText w:val="%9."/>
      <w:lvlJc w:val="right"/>
      <w:pPr>
        <w:ind w:left="6480" w:hanging="180"/>
      </w:pPr>
    </w:lvl>
  </w:abstractNum>
  <w:abstractNum w:abstractNumId="15" w15:restartNumberingAfterBreak="0">
    <w:nsid w:val="355C399A"/>
    <w:multiLevelType w:val="hybridMultilevel"/>
    <w:tmpl w:val="14DC9E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810B611"/>
    <w:multiLevelType w:val="hybridMultilevel"/>
    <w:tmpl w:val="FFFFFFFF"/>
    <w:lvl w:ilvl="0" w:tplc="2D64D404">
      <w:start w:val="1"/>
      <w:numFmt w:val="decimal"/>
      <w:lvlText w:val="%1."/>
      <w:lvlJc w:val="left"/>
      <w:pPr>
        <w:ind w:left="720" w:hanging="360"/>
      </w:pPr>
    </w:lvl>
    <w:lvl w:ilvl="1" w:tplc="59DCC5B0">
      <w:start w:val="1"/>
      <w:numFmt w:val="lowerLetter"/>
      <w:lvlText w:val="%2."/>
      <w:lvlJc w:val="left"/>
      <w:pPr>
        <w:ind w:left="1440" w:hanging="360"/>
      </w:pPr>
    </w:lvl>
    <w:lvl w:ilvl="2" w:tplc="A5D2F338">
      <w:start w:val="1"/>
      <w:numFmt w:val="lowerRoman"/>
      <w:lvlText w:val="%3."/>
      <w:lvlJc w:val="right"/>
      <w:pPr>
        <w:ind w:left="2160" w:hanging="180"/>
      </w:pPr>
    </w:lvl>
    <w:lvl w:ilvl="3" w:tplc="39ACE728">
      <w:start w:val="1"/>
      <w:numFmt w:val="decimal"/>
      <w:lvlText w:val="%4."/>
      <w:lvlJc w:val="left"/>
      <w:pPr>
        <w:ind w:left="2880" w:hanging="360"/>
      </w:pPr>
    </w:lvl>
    <w:lvl w:ilvl="4" w:tplc="8898937C">
      <w:start w:val="1"/>
      <w:numFmt w:val="lowerLetter"/>
      <w:lvlText w:val="%5."/>
      <w:lvlJc w:val="left"/>
      <w:pPr>
        <w:ind w:left="3600" w:hanging="360"/>
      </w:pPr>
    </w:lvl>
    <w:lvl w:ilvl="5" w:tplc="7B3E811C">
      <w:start w:val="1"/>
      <w:numFmt w:val="lowerRoman"/>
      <w:lvlText w:val="%6."/>
      <w:lvlJc w:val="right"/>
      <w:pPr>
        <w:ind w:left="4320" w:hanging="180"/>
      </w:pPr>
    </w:lvl>
    <w:lvl w:ilvl="6" w:tplc="916A3A20">
      <w:start w:val="1"/>
      <w:numFmt w:val="decimal"/>
      <w:lvlText w:val="%7."/>
      <w:lvlJc w:val="left"/>
      <w:pPr>
        <w:ind w:left="5040" w:hanging="360"/>
      </w:pPr>
    </w:lvl>
    <w:lvl w:ilvl="7" w:tplc="525AD99C">
      <w:start w:val="1"/>
      <w:numFmt w:val="lowerLetter"/>
      <w:lvlText w:val="%8."/>
      <w:lvlJc w:val="left"/>
      <w:pPr>
        <w:ind w:left="5760" w:hanging="360"/>
      </w:pPr>
    </w:lvl>
    <w:lvl w:ilvl="8" w:tplc="BDF86470">
      <w:start w:val="1"/>
      <w:numFmt w:val="lowerRoman"/>
      <w:lvlText w:val="%9."/>
      <w:lvlJc w:val="right"/>
      <w:pPr>
        <w:ind w:left="6480" w:hanging="180"/>
      </w:pPr>
    </w:lvl>
  </w:abstractNum>
  <w:abstractNum w:abstractNumId="17" w15:restartNumberingAfterBreak="0">
    <w:nsid w:val="38BB2929"/>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3CD076A4"/>
    <w:multiLevelType w:val="hybridMultilevel"/>
    <w:tmpl w:val="FFFFFFFF"/>
    <w:lvl w:ilvl="0" w:tplc="E1EA6260">
      <w:start w:val="1"/>
      <w:numFmt w:val="decimal"/>
      <w:lvlText w:val="%1."/>
      <w:lvlJc w:val="left"/>
      <w:pPr>
        <w:ind w:left="720" w:hanging="360"/>
      </w:pPr>
    </w:lvl>
    <w:lvl w:ilvl="1" w:tplc="58507142">
      <w:start w:val="1"/>
      <w:numFmt w:val="lowerLetter"/>
      <w:lvlText w:val="%2."/>
      <w:lvlJc w:val="left"/>
      <w:pPr>
        <w:ind w:left="1440" w:hanging="360"/>
      </w:pPr>
    </w:lvl>
    <w:lvl w:ilvl="2" w:tplc="74208F2E">
      <w:start w:val="1"/>
      <w:numFmt w:val="lowerRoman"/>
      <w:lvlText w:val="%3."/>
      <w:lvlJc w:val="right"/>
      <w:pPr>
        <w:ind w:left="2160" w:hanging="180"/>
      </w:pPr>
    </w:lvl>
    <w:lvl w:ilvl="3" w:tplc="456A6352">
      <w:start w:val="1"/>
      <w:numFmt w:val="decimal"/>
      <w:lvlText w:val="%4."/>
      <w:lvlJc w:val="left"/>
      <w:pPr>
        <w:ind w:left="2880" w:hanging="360"/>
      </w:pPr>
    </w:lvl>
    <w:lvl w:ilvl="4" w:tplc="960815CC">
      <w:start w:val="1"/>
      <w:numFmt w:val="lowerLetter"/>
      <w:lvlText w:val="%5."/>
      <w:lvlJc w:val="left"/>
      <w:pPr>
        <w:ind w:left="3600" w:hanging="360"/>
      </w:pPr>
    </w:lvl>
    <w:lvl w:ilvl="5" w:tplc="8F066798">
      <w:start w:val="1"/>
      <w:numFmt w:val="lowerRoman"/>
      <w:lvlText w:val="%6."/>
      <w:lvlJc w:val="right"/>
      <w:pPr>
        <w:ind w:left="4320" w:hanging="180"/>
      </w:pPr>
    </w:lvl>
    <w:lvl w:ilvl="6" w:tplc="CCBA7132">
      <w:start w:val="1"/>
      <w:numFmt w:val="decimal"/>
      <w:lvlText w:val="%7."/>
      <w:lvlJc w:val="left"/>
      <w:pPr>
        <w:ind w:left="5040" w:hanging="360"/>
      </w:pPr>
    </w:lvl>
    <w:lvl w:ilvl="7" w:tplc="09881970">
      <w:start w:val="1"/>
      <w:numFmt w:val="lowerLetter"/>
      <w:lvlText w:val="%8."/>
      <w:lvlJc w:val="left"/>
      <w:pPr>
        <w:ind w:left="5760" w:hanging="360"/>
      </w:pPr>
    </w:lvl>
    <w:lvl w:ilvl="8" w:tplc="500C5344">
      <w:start w:val="1"/>
      <w:numFmt w:val="lowerRoman"/>
      <w:lvlText w:val="%9."/>
      <w:lvlJc w:val="right"/>
      <w:pPr>
        <w:ind w:left="6480" w:hanging="180"/>
      </w:pPr>
    </w:lvl>
  </w:abstractNum>
  <w:abstractNum w:abstractNumId="19" w15:restartNumberingAfterBreak="0">
    <w:nsid w:val="40343DC1"/>
    <w:multiLevelType w:val="hybridMultilevel"/>
    <w:tmpl w:val="9998DC8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1133150"/>
    <w:multiLevelType w:val="hybridMultilevel"/>
    <w:tmpl w:val="4432BB4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1C15E37"/>
    <w:multiLevelType w:val="hybridMultilevel"/>
    <w:tmpl w:val="9998DC88"/>
    <w:lvl w:ilvl="0" w:tplc="8110AF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28520AA"/>
    <w:multiLevelType w:val="multilevel"/>
    <w:tmpl w:val="BA6EB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BA65F8"/>
    <w:multiLevelType w:val="hybridMultilevel"/>
    <w:tmpl w:val="92AC3E8C"/>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CD9A065"/>
    <w:multiLevelType w:val="hybridMultilevel"/>
    <w:tmpl w:val="FFFFFFFF"/>
    <w:lvl w:ilvl="0" w:tplc="8A185B30">
      <w:start w:val="1"/>
      <w:numFmt w:val="bullet"/>
      <w:lvlText w:val="-"/>
      <w:lvlJc w:val="left"/>
      <w:pPr>
        <w:ind w:left="720" w:hanging="360"/>
      </w:pPr>
      <w:rPr>
        <w:rFonts w:ascii="Symbol" w:hAnsi="Symbol" w:hint="default"/>
      </w:rPr>
    </w:lvl>
    <w:lvl w:ilvl="1" w:tplc="C1E4F9EE">
      <w:start w:val="1"/>
      <w:numFmt w:val="bullet"/>
      <w:lvlText w:val="o"/>
      <w:lvlJc w:val="left"/>
      <w:pPr>
        <w:ind w:left="1440" w:hanging="360"/>
      </w:pPr>
      <w:rPr>
        <w:rFonts w:ascii="Courier New" w:hAnsi="Courier New" w:hint="default"/>
      </w:rPr>
    </w:lvl>
    <w:lvl w:ilvl="2" w:tplc="E35E26FE">
      <w:start w:val="1"/>
      <w:numFmt w:val="bullet"/>
      <w:lvlText w:val=""/>
      <w:lvlJc w:val="left"/>
      <w:pPr>
        <w:ind w:left="2160" w:hanging="360"/>
      </w:pPr>
      <w:rPr>
        <w:rFonts w:ascii="Wingdings" w:hAnsi="Wingdings" w:hint="default"/>
      </w:rPr>
    </w:lvl>
    <w:lvl w:ilvl="3" w:tplc="53ECFFFA">
      <w:start w:val="1"/>
      <w:numFmt w:val="bullet"/>
      <w:lvlText w:val=""/>
      <w:lvlJc w:val="left"/>
      <w:pPr>
        <w:ind w:left="2880" w:hanging="360"/>
      </w:pPr>
      <w:rPr>
        <w:rFonts w:ascii="Symbol" w:hAnsi="Symbol" w:hint="default"/>
      </w:rPr>
    </w:lvl>
    <w:lvl w:ilvl="4" w:tplc="DAE4E3B6">
      <w:start w:val="1"/>
      <w:numFmt w:val="bullet"/>
      <w:lvlText w:val="o"/>
      <w:lvlJc w:val="left"/>
      <w:pPr>
        <w:ind w:left="3600" w:hanging="360"/>
      </w:pPr>
      <w:rPr>
        <w:rFonts w:ascii="Courier New" w:hAnsi="Courier New" w:hint="default"/>
      </w:rPr>
    </w:lvl>
    <w:lvl w:ilvl="5" w:tplc="6972DCD4">
      <w:start w:val="1"/>
      <w:numFmt w:val="bullet"/>
      <w:lvlText w:val=""/>
      <w:lvlJc w:val="left"/>
      <w:pPr>
        <w:ind w:left="4320" w:hanging="360"/>
      </w:pPr>
      <w:rPr>
        <w:rFonts w:ascii="Wingdings" w:hAnsi="Wingdings" w:hint="default"/>
      </w:rPr>
    </w:lvl>
    <w:lvl w:ilvl="6" w:tplc="558A1FBE">
      <w:start w:val="1"/>
      <w:numFmt w:val="bullet"/>
      <w:lvlText w:val=""/>
      <w:lvlJc w:val="left"/>
      <w:pPr>
        <w:ind w:left="5040" w:hanging="360"/>
      </w:pPr>
      <w:rPr>
        <w:rFonts w:ascii="Symbol" w:hAnsi="Symbol" w:hint="default"/>
      </w:rPr>
    </w:lvl>
    <w:lvl w:ilvl="7" w:tplc="0414D3CE">
      <w:start w:val="1"/>
      <w:numFmt w:val="bullet"/>
      <w:lvlText w:val="o"/>
      <w:lvlJc w:val="left"/>
      <w:pPr>
        <w:ind w:left="5760" w:hanging="360"/>
      </w:pPr>
      <w:rPr>
        <w:rFonts w:ascii="Courier New" w:hAnsi="Courier New" w:hint="default"/>
      </w:rPr>
    </w:lvl>
    <w:lvl w:ilvl="8" w:tplc="04822ED2">
      <w:start w:val="1"/>
      <w:numFmt w:val="bullet"/>
      <w:lvlText w:val=""/>
      <w:lvlJc w:val="left"/>
      <w:pPr>
        <w:ind w:left="6480" w:hanging="360"/>
      </w:pPr>
      <w:rPr>
        <w:rFonts w:ascii="Wingdings" w:hAnsi="Wingdings" w:hint="default"/>
      </w:rPr>
    </w:lvl>
  </w:abstractNum>
  <w:abstractNum w:abstractNumId="25" w15:restartNumberingAfterBreak="0">
    <w:nsid w:val="4F386D3C"/>
    <w:multiLevelType w:val="hybridMultilevel"/>
    <w:tmpl w:val="8C94785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FB34043"/>
    <w:multiLevelType w:val="hybridMultilevel"/>
    <w:tmpl w:val="4432BB4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FE92B3D"/>
    <w:multiLevelType w:val="hybridMultilevel"/>
    <w:tmpl w:val="FFFFFFFF"/>
    <w:lvl w:ilvl="0" w:tplc="CA547214">
      <w:start w:val="1"/>
      <w:numFmt w:val="decimal"/>
      <w:lvlText w:val="%1."/>
      <w:lvlJc w:val="left"/>
      <w:pPr>
        <w:ind w:left="720" w:hanging="360"/>
      </w:pPr>
    </w:lvl>
    <w:lvl w:ilvl="1" w:tplc="DA6A92B8">
      <w:start w:val="1"/>
      <w:numFmt w:val="lowerLetter"/>
      <w:lvlText w:val="%2."/>
      <w:lvlJc w:val="left"/>
      <w:pPr>
        <w:ind w:left="1440" w:hanging="360"/>
      </w:pPr>
    </w:lvl>
    <w:lvl w:ilvl="2" w:tplc="0632272A">
      <w:start w:val="1"/>
      <w:numFmt w:val="lowerRoman"/>
      <w:lvlText w:val="%3."/>
      <w:lvlJc w:val="right"/>
      <w:pPr>
        <w:ind w:left="2160" w:hanging="180"/>
      </w:pPr>
    </w:lvl>
    <w:lvl w:ilvl="3" w:tplc="FBA6B0EA">
      <w:start w:val="1"/>
      <w:numFmt w:val="decimal"/>
      <w:lvlText w:val="%4."/>
      <w:lvlJc w:val="left"/>
      <w:pPr>
        <w:ind w:left="2880" w:hanging="360"/>
      </w:pPr>
    </w:lvl>
    <w:lvl w:ilvl="4" w:tplc="A31AB360">
      <w:start w:val="1"/>
      <w:numFmt w:val="lowerLetter"/>
      <w:lvlText w:val="%5."/>
      <w:lvlJc w:val="left"/>
      <w:pPr>
        <w:ind w:left="3600" w:hanging="360"/>
      </w:pPr>
    </w:lvl>
    <w:lvl w:ilvl="5" w:tplc="ECCAAC64">
      <w:start w:val="1"/>
      <w:numFmt w:val="lowerRoman"/>
      <w:lvlText w:val="%6."/>
      <w:lvlJc w:val="right"/>
      <w:pPr>
        <w:ind w:left="4320" w:hanging="180"/>
      </w:pPr>
    </w:lvl>
    <w:lvl w:ilvl="6" w:tplc="E7BA92CE">
      <w:start w:val="1"/>
      <w:numFmt w:val="decimal"/>
      <w:lvlText w:val="%7."/>
      <w:lvlJc w:val="left"/>
      <w:pPr>
        <w:ind w:left="5040" w:hanging="360"/>
      </w:pPr>
    </w:lvl>
    <w:lvl w:ilvl="7" w:tplc="887C62D6">
      <w:start w:val="1"/>
      <w:numFmt w:val="lowerLetter"/>
      <w:lvlText w:val="%8."/>
      <w:lvlJc w:val="left"/>
      <w:pPr>
        <w:ind w:left="5760" w:hanging="360"/>
      </w:pPr>
    </w:lvl>
    <w:lvl w:ilvl="8" w:tplc="48E6F7BA">
      <w:start w:val="1"/>
      <w:numFmt w:val="lowerRoman"/>
      <w:lvlText w:val="%9."/>
      <w:lvlJc w:val="right"/>
      <w:pPr>
        <w:ind w:left="6480" w:hanging="180"/>
      </w:pPr>
    </w:lvl>
  </w:abstractNum>
  <w:abstractNum w:abstractNumId="28" w15:restartNumberingAfterBreak="0">
    <w:nsid w:val="527B7756"/>
    <w:multiLevelType w:val="hybridMultilevel"/>
    <w:tmpl w:val="8FCAC17E"/>
    <w:lvl w:ilvl="0" w:tplc="396077E6">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DA56DCB"/>
    <w:multiLevelType w:val="hybridMultilevel"/>
    <w:tmpl w:val="FFFFFFFF"/>
    <w:lvl w:ilvl="0" w:tplc="7E863BB4">
      <w:start w:val="1"/>
      <w:numFmt w:val="lowerRoman"/>
      <w:lvlText w:val="%1."/>
      <w:lvlJc w:val="left"/>
      <w:pPr>
        <w:ind w:left="720" w:hanging="360"/>
      </w:pPr>
    </w:lvl>
    <w:lvl w:ilvl="1" w:tplc="EC26F06E">
      <w:start w:val="1"/>
      <w:numFmt w:val="lowerLetter"/>
      <w:lvlText w:val="%2."/>
      <w:lvlJc w:val="left"/>
      <w:pPr>
        <w:ind w:left="1440" w:hanging="360"/>
      </w:pPr>
    </w:lvl>
    <w:lvl w:ilvl="2" w:tplc="71BEF62E">
      <w:start w:val="1"/>
      <w:numFmt w:val="lowerRoman"/>
      <w:lvlText w:val="%3."/>
      <w:lvlJc w:val="right"/>
      <w:pPr>
        <w:ind w:left="2160" w:hanging="180"/>
      </w:pPr>
    </w:lvl>
    <w:lvl w:ilvl="3" w:tplc="EDF8F466">
      <w:start w:val="1"/>
      <w:numFmt w:val="decimal"/>
      <w:lvlText w:val="%4."/>
      <w:lvlJc w:val="left"/>
      <w:pPr>
        <w:ind w:left="2880" w:hanging="360"/>
      </w:pPr>
    </w:lvl>
    <w:lvl w:ilvl="4" w:tplc="B810D8F6">
      <w:start w:val="1"/>
      <w:numFmt w:val="lowerLetter"/>
      <w:lvlText w:val="%5."/>
      <w:lvlJc w:val="left"/>
      <w:pPr>
        <w:ind w:left="3600" w:hanging="360"/>
      </w:pPr>
    </w:lvl>
    <w:lvl w:ilvl="5" w:tplc="F482B36A">
      <w:start w:val="1"/>
      <w:numFmt w:val="lowerRoman"/>
      <w:lvlText w:val="%6."/>
      <w:lvlJc w:val="right"/>
      <w:pPr>
        <w:ind w:left="4320" w:hanging="180"/>
      </w:pPr>
    </w:lvl>
    <w:lvl w:ilvl="6" w:tplc="75221E4A">
      <w:start w:val="1"/>
      <w:numFmt w:val="decimal"/>
      <w:lvlText w:val="%7."/>
      <w:lvlJc w:val="left"/>
      <w:pPr>
        <w:ind w:left="5040" w:hanging="360"/>
      </w:pPr>
    </w:lvl>
    <w:lvl w:ilvl="7" w:tplc="4F444684">
      <w:start w:val="1"/>
      <w:numFmt w:val="lowerLetter"/>
      <w:lvlText w:val="%8."/>
      <w:lvlJc w:val="left"/>
      <w:pPr>
        <w:ind w:left="5760" w:hanging="360"/>
      </w:pPr>
    </w:lvl>
    <w:lvl w:ilvl="8" w:tplc="CC403270">
      <w:start w:val="1"/>
      <w:numFmt w:val="lowerRoman"/>
      <w:lvlText w:val="%9."/>
      <w:lvlJc w:val="right"/>
      <w:pPr>
        <w:ind w:left="6480" w:hanging="180"/>
      </w:pPr>
    </w:lvl>
  </w:abstractNum>
  <w:abstractNum w:abstractNumId="30" w15:restartNumberingAfterBreak="0">
    <w:nsid w:val="631616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0B0CCC"/>
    <w:multiLevelType w:val="hybridMultilevel"/>
    <w:tmpl w:val="FFFFFFFF"/>
    <w:lvl w:ilvl="0" w:tplc="A7889B54">
      <w:start w:val="1"/>
      <w:numFmt w:val="decimal"/>
      <w:lvlText w:val="%1."/>
      <w:lvlJc w:val="left"/>
      <w:pPr>
        <w:ind w:left="720" w:hanging="360"/>
      </w:pPr>
    </w:lvl>
    <w:lvl w:ilvl="1" w:tplc="57AAAE4C">
      <w:start w:val="1"/>
      <w:numFmt w:val="lowerLetter"/>
      <w:lvlText w:val="%2."/>
      <w:lvlJc w:val="left"/>
      <w:pPr>
        <w:ind w:left="1440" w:hanging="360"/>
      </w:pPr>
    </w:lvl>
    <w:lvl w:ilvl="2" w:tplc="39443A1A">
      <w:start w:val="1"/>
      <w:numFmt w:val="lowerRoman"/>
      <w:lvlText w:val="%3."/>
      <w:lvlJc w:val="right"/>
      <w:pPr>
        <w:ind w:left="2160" w:hanging="180"/>
      </w:pPr>
    </w:lvl>
    <w:lvl w:ilvl="3" w:tplc="67BC2EC0">
      <w:start w:val="1"/>
      <w:numFmt w:val="decimal"/>
      <w:lvlText w:val="%4."/>
      <w:lvlJc w:val="left"/>
      <w:pPr>
        <w:ind w:left="2880" w:hanging="360"/>
      </w:pPr>
    </w:lvl>
    <w:lvl w:ilvl="4" w:tplc="E84A25A2">
      <w:start w:val="1"/>
      <w:numFmt w:val="lowerLetter"/>
      <w:lvlText w:val="%5."/>
      <w:lvlJc w:val="left"/>
      <w:pPr>
        <w:ind w:left="3600" w:hanging="360"/>
      </w:pPr>
    </w:lvl>
    <w:lvl w:ilvl="5" w:tplc="30F6DDC4">
      <w:start w:val="1"/>
      <w:numFmt w:val="lowerRoman"/>
      <w:lvlText w:val="%6."/>
      <w:lvlJc w:val="right"/>
      <w:pPr>
        <w:ind w:left="4320" w:hanging="180"/>
      </w:pPr>
    </w:lvl>
    <w:lvl w:ilvl="6" w:tplc="623ADE7A">
      <w:start w:val="1"/>
      <w:numFmt w:val="decimal"/>
      <w:lvlText w:val="%7."/>
      <w:lvlJc w:val="left"/>
      <w:pPr>
        <w:ind w:left="5040" w:hanging="360"/>
      </w:pPr>
    </w:lvl>
    <w:lvl w:ilvl="7" w:tplc="795C5F28">
      <w:start w:val="1"/>
      <w:numFmt w:val="lowerLetter"/>
      <w:lvlText w:val="%8."/>
      <w:lvlJc w:val="left"/>
      <w:pPr>
        <w:ind w:left="5760" w:hanging="360"/>
      </w:pPr>
    </w:lvl>
    <w:lvl w:ilvl="8" w:tplc="09904206">
      <w:start w:val="1"/>
      <w:numFmt w:val="lowerRoman"/>
      <w:lvlText w:val="%9."/>
      <w:lvlJc w:val="right"/>
      <w:pPr>
        <w:ind w:left="6480" w:hanging="180"/>
      </w:pPr>
    </w:lvl>
  </w:abstractNum>
  <w:abstractNum w:abstractNumId="32" w15:restartNumberingAfterBreak="0">
    <w:nsid w:val="6B2E4348"/>
    <w:multiLevelType w:val="hybridMultilevel"/>
    <w:tmpl w:val="FF2E1860"/>
    <w:lvl w:ilvl="0" w:tplc="A4A62690">
      <w:start w:val="1"/>
      <w:numFmt w:val="decimal"/>
      <w:lvlText w:val="%1."/>
      <w:lvlJc w:val="left"/>
      <w:pPr>
        <w:ind w:left="720" w:hanging="360"/>
      </w:pPr>
    </w:lvl>
    <w:lvl w:ilvl="1" w:tplc="DE38BF04">
      <w:start w:val="1"/>
      <w:numFmt w:val="lowerLetter"/>
      <w:lvlText w:val="%2."/>
      <w:lvlJc w:val="left"/>
      <w:pPr>
        <w:ind w:left="1440" w:hanging="360"/>
      </w:pPr>
    </w:lvl>
    <w:lvl w:ilvl="2" w:tplc="923EFC8E">
      <w:start w:val="1"/>
      <w:numFmt w:val="lowerRoman"/>
      <w:lvlText w:val="%3."/>
      <w:lvlJc w:val="right"/>
      <w:pPr>
        <w:ind w:left="2160" w:hanging="180"/>
      </w:pPr>
    </w:lvl>
    <w:lvl w:ilvl="3" w:tplc="5AF2899E">
      <w:start w:val="1"/>
      <w:numFmt w:val="decimal"/>
      <w:lvlText w:val="%4."/>
      <w:lvlJc w:val="left"/>
      <w:pPr>
        <w:ind w:left="2880" w:hanging="360"/>
      </w:pPr>
    </w:lvl>
    <w:lvl w:ilvl="4" w:tplc="030A009C">
      <w:start w:val="1"/>
      <w:numFmt w:val="lowerLetter"/>
      <w:lvlText w:val="%5."/>
      <w:lvlJc w:val="left"/>
      <w:pPr>
        <w:ind w:left="3600" w:hanging="360"/>
      </w:pPr>
    </w:lvl>
    <w:lvl w:ilvl="5" w:tplc="D128A352">
      <w:start w:val="1"/>
      <w:numFmt w:val="lowerRoman"/>
      <w:lvlText w:val="%6."/>
      <w:lvlJc w:val="right"/>
      <w:pPr>
        <w:ind w:left="4320" w:hanging="180"/>
      </w:pPr>
    </w:lvl>
    <w:lvl w:ilvl="6" w:tplc="03CAACEA">
      <w:start w:val="1"/>
      <w:numFmt w:val="decimal"/>
      <w:lvlText w:val="%7."/>
      <w:lvlJc w:val="left"/>
      <w:pPr>
        <w:ind w:left="5040" w:hanging="360"/>
      </w:pPr>
    </w:lvl>
    <w:lvl w:ilvl="7" w:tplc="39BC6632">
      <w:start w:val="1"/>
      <w:numFmt w:val="lowerLetter"/>
      <w:lvlText w:val="%8."/>
      <w:lvlJc w:val="left"/>
      <w:pPr>
        <w:ind w:left="5760" w:hanging="360"/>
      </w:pPr>
    </w:lvl>
    <w:lvl w:ilvl="8" w:tplc="F572C52A">
      <w:start w:val="1"/>
      <w:numFmt w:val="lowerRoman"/>
      <w:lvlText w:val="%9."/>
      <w:lvlJc w:val="right"/>
      <w:pPr>
        <w:ind w:left="6480" w:hanging="180"/>
      </w:pPr>
    </w:lvl>
  </w:abstractNum>
  <w:abstractNum w:abstractNumId="33" w15:restartNumberingAfterBreak="0">
    <w:nsid w:val="6E145255"/>
    <w:multiLevelType w:val="hybridMultilevel"/>
    <w:tmpl w:val="0FD82882"/>
    <w:lvl w:ilvl="0" w:tplc="A37654DC">
      <w:start w:val="1"/>
      <w:numFmt w:val="decimal"/>
      <w:lvlText w:val="%1."/>
      <w:lvlJc w:val="left"/>
      <w:pPr>
        <w:ind w:left="732" w:hanging="37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FAD9A4E"/>
    <w:multiLevelType w:val="hybridMultilevel"/>
    <w:tmpl w:val="FFFFFFFF"/>
    <w:lvl w:ilvl="0" w:tplc="27B253F0">
      <w:start w:val="1"/>
      <w:numFmt w:val="decimal"/>
      <w:lvlText w:val="%1."/>
      <w:lvlJc w:val="left"/>
      <w:pPr>
        <w:ind w:left="720" w:hanging="360"/>
      </w:pPr>
    </w:lvl>
    <w:lvl w:ilvl="1" w:tplc="9FA861C6">
      <w:start w:val="1"/>
      <w:numFmt w:val="lowerLetter"/>
      <w:lvlText w:val="%2."/>
      <w:lvlJc w:val="left"/>
      <w:pPr>
        <w:ind w:left="1440" w:hanging="360"/>
      </w:pPr>
    </w:lvl>
    <w:lvl w:ilvl="2" w:tplc="6964B2DA">
      <w:start w:val="1"/>
      <w:numFmt w:val="lowerRoman"/>
      <w:lvlText w:val="%3."/>
      <w:lvlJc w:val="right"/>
      <w:pPr>
        <w:ind w:left="2160" w:hanging="180"/>
      </w:pPr>
    </w:lvl>
    <w:lvl w:ilvl="3" w:tplc="0A7A3F78">
      <w:start w:val="1"/>
      <w:numFmt w:val="decimal"/>
      <w:lvlText w:val="%4."/>
      <w:lvlJc w:val="left"/>
      <w:pPr>
        <w:ind w:left="2880" w:hanging="360"/>
      </w:pPr>
    </w:lvl>
    <w:lvl w:ilvl="4" w:tplc="2C9A906E">
      <w:start w:val="1"/>
      <w:numFmt w:val="lowerLetter"/>
      <w:lvlText w:val="%5."/>
      <w:lvlJc w:val="left"/>
      <w:pPr>
        <w:ind w:left="3600" w:hanging="360"/>
      </w:pPr>
    </w:lvl>
    <w:lvl w:ilvl="5" w:tplc="503A1618">
      <w:start w:val="1"/>
      <w:numFmt w:val="lowerRoman"/>
      <w:lvlText w:val="%6."/>
      <w:lvlJc w:val="right"/>
      <w:pPr>
        <w:ind w:left="4320" w:hanging="180"/>
      </w:pPr>
    </w:lvl>
    <w:lvl w:ilvl="6" w:tplc="0338D01A">
      <w:start w:val="1"/>
      <w:numFmt w:val="decimal"/>
      <w:lvlText w:val="%7."/>
      <w:lvlJc w:val="left"/>
      <w:pPr>
        <w:ind w:left="5040" w:hanging="360"/>
      </w:pPr>
    </w:lvl>
    <w:lvl w:ilvl="7" w:tplc="F3DE2F7A">
      <w:start w:val="1"/>
      <w:numFmt w:val="lowerLetter"/>
      <w:lvlText w:val="%8."/>
      <w:lvlJc w:val="left"/>
      <w:pPr>
        <w:ind w:left="5760" w:hanging="360"/>
      </w:pPr>
    </w:lvl>
    <w:lvl w:ilvl="8" w:tplc="B9BE2F0A">
      <w:start w:val="1"/>
      <w:numFmt w:val="lowerRoman"/>
      <w:lvlText w:val="%9."/>
      <w:lvlJc w:val="right"/>
      <w:pPr>
        <w:ind w:left="6480" w:hanging="180"/>
      </w:pPr>
    </w:lvl>
  </w:abstractNum>
  <w:abstractNum w:abstractNumId="35" w15:restartNumberingAfterBreak="0">
    <w:nsid w:val="721C2605"/>
    <w:multiLevelType w:val="hybridMultilevel"/>
    <w:tmpl w:val="90940DF2"/>
    <w:lvl w:ilvl="0" w:tplc="3C18F58A">
      <w:start w:val="1"/>
      <w:numFmt w:val="decimal"/>
      <w:lvlText w:val="%1."/>
      <w:lvlJc w:val="left"/>
      <w:pPr>
        <w:ind w:left="720" w:hanging="360"/>
      </w:pPr>
    </w:lvl>
    <w:lvl w:ilvl="1" w:tplc="38E4F06A">
      <w:start w:val="1"/>
      <w:numFmt w:val="lowerLetter"/>
      <w:lvlText w:val="%2."/>
      <w:lvlJc w:val="left"/>
      <w:pPr>
        <w:ind w:left="1440" w:hanging="360"/>
      </w:pPr>
    </w:lvl>
    <w:lvl w:ilvl="2" w:tplc="AAF05952">
      <w:start w:val="1"/>
      <w:numFmt w:val="lowerRoman"/>
      <w:lvlText w:val="%3."/>
      <w:lvlJc w:val="right"/>
      <w:pPr>
        <w:ind w:left="2160" w:hanging="180"/>
      </w:pPr>
    </w:lvl>
    <w:lvl w:ilvl="3" w:tplc="F96AE0AA">
      <w:start w:val="1"/>
      <w:numFmt w:val="decimal"/>
      <w:lvlText w:val="%4."/>
      <w:lvlJc w:val="left"/>
      <w:pPr>
        <w:ind w:left="2880" w:hanging="360"/>
      </w:pPr>
    </w:lvl>
    <w:lvl w:ilvl="4" w:tplc="9D1EEE44">
      <w:start w:val="1"/>
      <w:numFmt w:val="lowerLetter"/>
      <w:lvlText w:val="%5."/>
      <w:lvlJc w:val="left"/>
      <w:pPr>
        <w:ind w:left="3600" w:hanging="360"/>
      </w:pPr>
    </w:lvl>
    <w:lvl w:ilvl="5" w:tplc="542C9D26">
      <w:start w:val="1"/>
      <w:numFmt w:val="lowerRoman"/>
      <w:lvlText w:val="%6."/>
      <w:lvlJc w:val="right"/>
      <w:pPr>
        <w:ind w:left="4320" w:hanging="180"/>
      </w:pPr>
    </w:lvl>
    <w:lvl w:ilvl="6" w:tplc="55ECBFD0">
      <w:start w:val="1"/>
      <w:numFmt w:val="decimal"/>
      <w:lvlText w:val="%7."/>
      <w:lvlJc w:val="left"/>
      <w:pPr>
        <w:ind w:left="5040" w:hanging="360"/>
      </w:pPr>
    </w:lvl>
    <w:lvl w:ilvl="7" w:tplc="3280B61A">
      <w:start w:val="1"/>
      <w:numFmt w:val="lowerLetter"/>
      <w:lvlText w:val="%8."/>
      <w:lvlJc w:val="left"/>
      <w:pPr>
        <w:ind w:left="5760" w:hanging="360"/>
      </w:pPr>
    </w:lvl>
    <w:lvl w:ilvl="8" w:tplc="9FA880EC">
      <w:start w:val="1"/>
      <w:numFmt w:val="lowerRoman"/>
      <w:lvlText w:val="%9."/>
      <w:lvlJc w:val="right"/>
      <w:pPr>
        <w:ind w:left="6480" w:hanging="180"/>
      </w:pPr>
    </w:lvl>
  </w:abstractNum>
  <w:abstractNum w:abstractNumId="36" w15:restartNumberingAfterBreak="0">
    <w:nsid w:val="75E476F3"/>
    <w:multiLevelType w:val="hybridMultilevel"/>
    <w:tmpl w:val="FFFFFFFF"/>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15:restartNumberingAfterBreak="0">
    <w:nsid w:val="7A987799"/>
    <w:multiLevelType w:val="hybridMultilevel"/>
    <w:tmpl w:val="AAAE4552"/>
    <w:lvl w:ilvl="0" w:tplc="34EA7F78">
      <w:start w:val="1"/>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90FF23"/>
    <w:multiLevelType w:val="hybridMultilevel"/>
    <w:tmpl w:val="FFFFFFFF"/>
    <w:lvl w:ilvl="0" w:tplc="487E7DBA">
      <w:start w:val="1"/>
      <w:numFmt w:val="decimal"/>
      <w:lvlText w:val="%1."/>
      <w:lvlJc w:val="left"/>
      <w:pPr>
        <w:ind w:left="720" w:hanging="360"/>
      </w:pPr>
    </w:lvl>
    <w:lvl w:ilvl="1" w:tplc="EEE4676A">
      <w:start w:val="1"/>
      <w:numFmt w:val="lowerLetter"/>
      <w:lvlText w:val="%2."/>
      <w:lvlJc w:val="left"/>
      <w:pPr>
        <w:ind w:left="1440" w:hanging="360"/>
      </w:pPr>
    </w:lvl>
    <w:lvl w:ilvl="2" w:tplc="E6A25DAA">
      <w:start w:val="1"/>
      <w:numFmt w:val="lowerRoman"/>
      <w:lvlText w:val="%3."/>
      <w:lvlJc w:val="right"/>
      <w:pPr>
        <w:ind w:left="2160" w:hanging="180"/>
      </w:pPr>
    </w:lvl>
    <w:lvl w:ilvl="3" w:tplc="A01A87B2">
      <w:start w:val="1"/>
      <w:numFmt w:val="decimal"/>
      <w:lvlText w:val="%4."/>
      <w:lvlJc w:val="left"/>
      <w:pPr>
        <w:ind w:left="2880" w:hanging="360"/>
      </w:pPr>
    </w:lvl>
    <w:lvl w:ilvl="4" w:tplc="256A99B0">
      <w:start w:val="1"/>
      <w:numFmt w:val="lowerLetter"/>
      <w:lvlText w:val="%5."/>
      <w:lvlJc w:val="left"/>
      <w:pPr>
        <w:ind w:left="3600" w:hanging="360"/>
      </w:pPr>
    </w:lvl>
    <w:lvl w:ilvl="5" w:tplc="89E48642">
      <w:start w:val="1"/>
      <w:numFmt w:val="lowerRoman"/>
      <w:lvlText w:val="%6."/>
      <w:lvlJc w:val="right"/>
      <w:pPr>
        <w:ind w:left="4320" w:hanging="180"/>
      </w:pPr>
    </w:lvl>
    <w:lvl w:ilvl="6" w:tplc="1F487D18">
      <w:start w:val="1"/>
      <w:numFmt w:val="decimal"/>
      <w:lvlText w:val="%7."/>
      <w:lvlJc w:val="left"/>
      <w:pPr>
        <w:ind w:left="5040" w:hanging="360"/>
      </w:pPr>
    </w:lvl>
    <w:lvl w:ilvl="7" w:tplc="5E566BB0">
      <w:start w:val="1"/>
      <w:numFmt w:val="lowerLetter"/>
      <w:lvlText w:val="%8."/>
      <w:lvlJc w:val="left"/>
      <w:pPr>
        <w:ind w:left="5760" w:hanging="360"/>
      </w:pPr>
    </w:lvl>
    <w:lvl w:ilvl="8" w:tplc="BE8EEA12">
      <w:start w:val="1"/>
      <w:numFmt w:val="lowerRoman"/>
      <w:lvlText w:val="%9."/>
      <w:lvlJc w:val="right"/>
      <w:pPr>
        <w:ind w:left="6480" w:hanging="180"/>
      </w:pPr>
    </w:lvl>
  </w:abstractNum>
  <w:abstractNum w:abstractNumId="39" w15:restartNumberingAfterBreak="0">
    <w:nsid w:val="7E9C0246"/>
    <w:multiLevelType w:val="multilevel"/>
    <w:tmpl w:val="D552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8092302">
    <w:abstractNumId w:val="0"/>
  </w:num>
  <w:num w:numId="2" w16cid:durableId="1914317351">
    <w:abstractNumId w:val="30"/>
  </w:num>
  <w:num w:numId="3" w16cid:durableId="1178622410">
    <w:abstractNumId w:val="33"/>
  </w:num>
  <w:num w:numId="4" w16cid:durableId="1804081378">
    <w:abstractNumId w:val="32"/>
  </w:num>
  <w:num w:numId="5" w16cid:durableId="1509562066">
    <w:abstractNumId w:val="14"/>
  </w:num>
  <w:num w:numId="6" w16cid:durableId="350448674">
    <w:abstractNumId w:val="7"/>
  </w:num>
  <w:num w:numId="7" w16cid:durableId="237248125">
    <w:abstractNumId w:val="35"/>
  </w:num>
  <w:num w:numId="8" w16cid:durableId="1230732724">
    <w:abstractNumId w:val="28"/>
  </w:num>
  <w:num w:numId="9" w16cid:durableId="1061438883">
    <w:abstractNumId w:val="10"/>
  </w:num>
  <w:num w:numId="10" w16cid:durableId="962226943">
    <w:abstractNumId w:val="5"/>
  </w:num>
  <w:num w:numId="11" w16cid:durableId="2080521786">
    <w:abstractNumId w:val="21"/>
  </w:num>
  <w:num w:numId="12" w16cid:durableId="140657417">
    <w:abstractNumId w:val="19"/>
  </w:num>
  <w:num w:numId="13" w16cid:durableId="1633554828">
    <w:abstractNumId w:val="6"/>
  </w:num>
  <w:num w:numId="14" w16cid:durableId="20959354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87332262">
    <w:abstractNumId w:val="1"/>
  </w:num>
  <w:num w:numId="16" w16cid:durableId="430861789">
    <w:abstractNumId w:val="26"/>
  </w:num>
  <w:num w:numId="17" w16cid:durableId="276572862">
    <w:abstractNumId w:val="20"/>
  </w:num>
  <w:num w:numId="18" w16cid:durableId="21385265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8750140">
    <w:abstractNumId w:val="13"/>
  </w:num>
  <w:num w:numId="20" w16cid:durableId="821772460">
    <w:abstractNumId w:val="25"/>
  </w:num>
  <w:num w:numId="21" w16cid:durableId="1477143604">
    <w:abstractNumId w:val="34"/>
  </w:num>
  <w:num w:numId="22" w16cid:durableId="1468818279">
    <w:abstractNumId w:val="12"/>
  </w:num>
  <w:num w:numId="23" w16cid:durableId="592511960">
    <w:abstractNumId w:val="16"/>
  </w:num>
  <w:num w:numId="24" w16cid:durableId="497236479">
    <w:abstractNumId w:val="18"/>
  </w:num>
  <w:num w:numId="25" w16cid:durableId="603264564">
    <w:abstractNumId w:val="27"/>
  </w:num>
  <w:num w:numId="26" w16cid:durableId="20516864">
    <w:abstractNumId w:val="4"/>
  </w:num>
  <w:num w:numId="27" w16cid:durableId="2009092650">
    <w:abstractNumId w:val="24"/>
  </w:num>
  <w:num w:numId="28" w16cid:durableId="1535120441">
    <w:abstractNumId w:val="9"/>
  </w:num>
  <w:num w:numId="29" w16cid:durableId="172499668">
    <w:abstractNumId w:val="31"/>
  </w:num>
  <w:num w:numId="30" w16cid:durableId="1445927967">
    <w:abstractNumId w:val="23"/>
  </w:num>
  <w:num w:numId="31" w16cid:durableId="396366478">
    <w:abstractNumId w:val="38"/>
  </w:num>
  <w:num w:numId="32" w16cid:durableId="144905822">
    <w:abstractNumId w:val="29"/>
  </w:num>
  <w:num w:numId="33" w16cid:durableId="929699253">
    <w:abstractNumId w:val="36"/>
  </w:num>
  <w:num w:numId="34" w16cid:durableId="1883394842">
    <w:abstractNumId w:val="17"/>
  </w:num>
  <w:num w:numId="35" w16cid:durableId="541750775">
    <w:abstractNumId w:val="3"/>
  </w:num>
  <w:num w:numId="36" w16cid:durableId="1221209242">
    <w:abstractNumId w:val="15"/>
  </w:num>
  <w:num w:numId="37" w16cid:durableId="2022513404">
    <w:abstractNumId w:val="2"/>
  </w:num>
  <w:num w:numId="38" w16cid:durableId="2028217748">
    <w:abstractNumId w:val="11"/>
  </w:num>
  <w:num w:numId="39" w16cid:durableId="116877307">
    <w:abstractNumId w:val="8"/>
  </w:num>
  <w:num w:numId="40" w16cid:durableId="601764126">
    <w:abstractNumId w:val="39"/>
  </w:num>
  <w:num w:numId="41" w16cid:durableId="1253008771">
    <w:abstractNumId w:val="37"/>
  </w:num>
  <w:num w:numId="42" w16cid:durableId="11100058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AE1"/>
    <w:rsid w:val="000145F8"/>
    <w:rsid w:val="000E7998"/>
    <w:rsid w:val="0013091C"/>
    <w:rsid w:val="00150ED6"/>
    <w:rsid w:val="001558A3"/>
    <w:rsid w:val="00155AE1"/>
    <w:rsid w:val="00177182"/>
    <w:rsid w:val="00254876"/>
    <w:rsid w:val="00382FD0"/>
    <w:rsid w:val="003C360E"/>
    <w:rsid w:val="003D4EDC"/>
    <w:rsid w:val="003E728E"/>
    <w:rsid w:val="0041776D"/>
    <w:rsid w:val="004A20AB"/>
    <w:rsid w:val="0050274B"/>
    <w:rsid w:val="0058146C"/>
    <w:rsid w:val="005F4D83"/>
    <w:rsid w:val="006421B1"/>
    <w:rsid w:val="006C0B10"/>
    <w:rsid w:val="006C1505"/>
    <w:rsid w:val="006D0D39"/>
    <w:rsid w:val="006F1AAD"/>
    <w:rsid w:val="00776E88"/>
    <w:rsid w:val="007D5E2A"/>
    <w:rsid w:val="00827B03"/>
    <w:rsid w:val="00843C9C"/>
    <w:rsid w:val="00862183"/>
    <w:rsid w:val="0088305C"/>
    <w:rsid w:val="00890FEF"/>
    <w:rsid w:val="008B0B1E"/>
    <w:rsid w:val="008D1AD1"/>
    <w:rsid w:val="008D2384"/>
    <w:rsid w:val="008E02F3"/>
    <w:rsid w:val="008F7530"/>
    <w:rsid w:val="00951DAC"/>
    <w:rsid w:val="00A26638"/>
    <w:rsid w:val="00B05AC0"/>
    <w:rsid w:val="00B66338"/>
    <w:rsid w:val="00BF1241"/>
    <w:rsid w:val="00C202C7"/>
    <w:rsid w:val="00C95C8C"/>
    <w:rsid w:val="00C961F0"/>
    <w:rsid w:val="00CB0647"/>
    <w:rsid w:val="00CC4657"/>
    <w:rsid w:val="00CC7777"/>
    <w:rsid w:val="00D11C37"/>
    <w:rsid w:val="00D8236B"/>
    <w:rsid w:val="00DF6B8E"/>
    <w:rsid w:val="00E871E8"/>
    <w:rsid w:val="00EB5AA5"/>
    <w:rsid w:val="00EF3646"/>
    <w:rsid w:val="00EF4971"/>
    <w:rsid w:val="00F46121"/>
    <w:rsid w:val="00F907D0"/>
    <w:rsid w:val="00F91626"/>
    <w:rsid w:val="00F9637C"/>
    <w:rsid w:val="00FE4F7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728DD"/>
  <w15:docId w15:val="{A02BFB29-FC5E-4452-9726-8B7EC7944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uiPriority w:val="9"/>
    <w:qFormat/>
    <w:rsid w:val="0013091C"/>
    <w:pPr>
      <w:keepNext/>
      <w:keepLines/>
      <w:spacing w:line="360" w:lineRule="auto"/>
      <w:contextualSpacing/>
      <w:outlineLvl w:val="0"/>
    </w:pPr>
    <w:rPr>
      <w:b/>
      <w:color w:val="1F497D" w:themeColor="text2"/>
      <w:sz w:val="24"/>
      <w:szCs w:val="40"/>
    </w:rPr>
  </w:style>
  <w:style w:type="paragraph" w:styleId="Heading2">
    <w:name w:val="heading 2"/>
    <w:basedOn w:val="Normal"/>
    <w:next w:val="Normal"/>
    <w:link w:val="Heading2Char"/>
    <w:uiPriority w:val="9"/>
    <w:unhideWhenUsed/>
    <w:qFormat/>
    <w:rsid w:val="00C202C7"/>
    <w:pPr>
      <w:keepNext/>
      <w:keepLines/>
      <w:spacing w:before="360" w:after="120"/>
      <w:outlineLvl w:val="1"/>
    </w:pPr>
    <w:rPr>
      <w:color w:val="1F497D" w:themeColor="text2"/>
      <w:sz w:val="24"/>
      <w:szCs w:val="32"/>
    </w:rPr>
  </w:style>
  <w:style w:type="paragraph" w:styleId="Heading3">
    <w:name w:val="heading 3"/>
    <w:basedOn w:val="Normal"/>
    <w:next w:val="Normal"/>
    <w:autoRedefine/>
    <w:uiPriority w:val="9"/>
    <w:unhideWhenUsed/>
    <w:qFormat/>
    <w:rsid w:val="004A20AB"/>
    <w:pPr>
      <w:keepNext/>
      <w:keepLines/>
      <w:spacing w:before="320" w:after="80"/>
      <w:jc w:val="center"/>
      <w:outlineLvl w:val="2"/>
    </w:pPr>
    <w:rPr>
      <w:b/>
      <w:sz w:val="24"/>
      <w:szCs w:val="28"/>
    </w:rPr>
  </w:style>
  <w:style w:type="paragraph" w:styleId="Heading4">
    <w:name w:val="heading 4"/>
    <w:basedOn w:val="Normal"/>
    <w:next w:val="Normal"/>
    <w:uiPriority w:val="9"/>
    <w:unhideWhenUsed/>
    <w:qFormat/>
    <w:rsid w:val="004A20AB"/>
    <w:pPr>
      <w:keepNext/>
      <w:keepLines/>
      <w:spacing w:before="280" w:after="80"/>
      <w:outlineLvl w:val="3"/>
    </w:pPr>
    <w:rPr>
      <w:i/>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F7530"/>
    <w:pPr>
      <w:ind w:left="720"/>
      <w:contextualSpacing/>
    </w:pPr>
  </w:style>
  <w:style w:type="paragraph" w:styleId="Header">
    <w:name w:val="header"/>
    <w:basedOn w:val="Normal"/>
    <w:link w:val="HeaderChar"/>
    <w:uiPriority w:val="99"/>
    <w:unhideWhenUsed/>
    <w:rsid w:val="00890FEF"/>
    <w:pPr>
      <w:tabs>
        <w:tab w:val="center" w:pos="4513"/>
        <w:tab w:val="right" w:pos="9026"/>
      </w:tabs>
      <w:spacing w:line="240" w:lineRule="auto"/>
    </w:pPr>
  </w:style>
  <w:style w:type="character" w:customStyle="1" w:styleId="HeaderChar">
    <w:name w:val="Header Char"/>
    <w:basedOn w:val="DefaultParagraphFont"/>
    <w:link w:val="Header"/>
    <w:uiPriority w:val="99"/>
    <w:rsid w:val="00890FEF"/>
  </w:style>
  <w:style w:type="paragraph" w:styleId="Footer">
    <w:name w:val="footer"/>
    <w:basedOn w:val="Normal"/>
    <w:link w:val="FooterChar"/>
    <w:uiPriority w:val="99"/>
    <w:unhideWhenUsed/>
    <w:rsid w:val="00890FEF"/>
    <w:pPr>
      <w:tabs>
        <w:tab w:val="center" w:pos="4513"/>
        <w:tab w:val="right" w:pos="9026"/>
      </w:tabs>
      <w:spacing w:line="240" w:lineRule="auto"/>
    </w:pPr>
  </w:style>
  <w:style w:type="character" w:customStyle="1" w:styleId="FooterChar">
    <w:name w:val="Footer Char"/>
    <w:basedOn w:val="DefaultParagraphFont"/>
    <w:link w:val="Footer"/>
    <w:uiPriority w:val="99"/>
    <w:rsid w:val="00890FEF"/>
  </w:style>
  <w:style w:type="paragraph" w:customStyle="1" w:styleId="Body">
    <w:name w:val="Body"/>
    <w:rsid w:val="00F907D0"/>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AU" w:eastAsia="en-AU"/>
      <w14:textOutline w14:w="0" w14:cap="flat" w14:cmpd="sng" w14:algn="ctr">
        <w14:noFill/>
        <w14:prstDash w14:val="solid"/>
        <w14:bevel/>
      </w14:textOutline>
    </w:rPr>
  </w:style>
  <w:style w:type="table" w:styleId="TableGrid">
    <w:name w:val="Table Grid"/>
    <w:basedOn w:val="TableNormal"/>
    <w:uiPriority w:val="59"/>
    <w:rsid w:val="00C961F0"/>
    <w:pPr>
      <w:spacing w:line="240" w:lineRule="auto"/>
    </w:pPr>
    <w:rPr>
      <w:rFonts w:asciiTheme="minorHAnsi" w:eastAsiaTheme="minorHAnsi" w:hAnsiTheme="minorHAnsi" w:cstheme="minorBid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13091C"/>
    <w:rPr>
      <w:color w:val="1F497D" w:themeColor="text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5CA81-9D9A-4482-A9DF-655FF97F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45</Pages>
  <Words>10133</Words>
  <Characters>57763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Sabrina Young</cp:lastModifiedBy>
  <cp:revision>41</cp:revision>
  <dcterms:created xsi:type="dcterms:W3CDTF">2022-10-09T00:32:00Z</dcterms:created>
  <dcterms:modified xsi:type="dcterms:W3CDTF">2022-10-11T12:51:00Z</dcterms:modified>
</cp:coreProperties>
</file>